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FF8" w:rsidRDefault="00412F95" w:rsidP="000A06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PODZIAŁ</w:t>
      </w:r>
      <w:r w:rsidR="00E12FF8">
        <w:rPr>
          <w:rFonts w:ascii="Times New Roman" w:eastAsia="Times New Roman" w:hAnsi="Times New Roman" w:cs="Times New Roman"/>
          <w:b/>
          <w:lang w:eastAsia="pl-PL"/>
        </w:rPr>
        <w:t xml:space="preserve"> CZYNNOŚCI</w:t>
      </w:r>
    </w:p>
    <w:p w:rsidR="006F42F2" w:rsidRDefault="00A043A6" w:rsidP="006F42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Na podstawie art. 22a pkt 2 ustawy z dnia 27 lipca 2001 r. - Prawo o ustroju sądów powszechnych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(Dz. U. z 2020.2072t.j.), po zasięgnięciu opinii Kolegium Sądu Okręgowego w Tarnobrzegu (wyciąg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protokołu posiedzenia stanowi załącznik do niniejszego dokumentu) ustalam następujący indywidualn</w:t>
      </w:r>
      <w:r w:rsidR="001821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y podział czynności   </w:t>
      </w:r>
      <w:r w:rsidR="00182115" w:rsidRPr="0076436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od dnia 8 </w:t>
      </w:r>
      <w:r w:rsidRPr="0076436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grudnia 2020 r. </w:t>
      </w:r>
    </w:p>
    <w:p w:rsidR="00E12FF8" w:rsidRPr="005E5139" w:rsidRDefault="00E12FF8" w:rsidP="005E51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12FF8" w:rsidRDefault="00E12FF8" w:rsidP="00E12FF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Ind w:w="0" w:type="dxa"/>
        <w:tblLook w:val="0600" w:firstRow="0" w:lastRow="0" w:firstColumn="0" w:lastColumn="0" w:noHBand="1" w:noVBand="1"/>
      </w:tblPr>
      <w:tblGrid>
        <w:gridCol w:w="9288"/>
      </w:tblGrid>
      <w:tr w:rsidR="00E12FF8" w:rsidTr="00E12F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F8" w:rsidRDefault="00E12FF8" w:rsidP="00E12FF8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Imię (imiona):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Arkadiusz</w:t>
            </w:r>
          </w:p>
          <w:p w:rsidR="00E12FF8" w:rsidRDefault="00E12FF8" w:rsidP="00E12FF8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E12FF8" w:rsidTr="00E12F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F8" w:rsidRDefault="00E12FF8" w:rsidP="00E12FF8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Nazwisko: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Hryniszyn</w:t>
            </w:r>
          </w:p>
          <w:p w:rsidR="00E12FF8" w:rsidRDefault="00E12FF8" w:rsidP="00E12FF8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E12FF8" w:rsidTr="00E12FF8">
        <w:trPr>
          <w:trHeight w:val="2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F8" w:rsidRDefault="00E12FF8" w:rsidP="00E12FF8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Stanowisko służbowe: </w:t>
            </w:r>
            <w:r w:rsidRPr="00E12FF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Sędzia Sądu Rejonowego w Stalowej Woli delegowany do orzekania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</w:r>
            <w:r w:rsidRPr="00E12FF8">
              <w:rPr>
                <w:rFonts w:ascii="Times New Roman" w:eastAsia="Times New Roman" w:hAnsi="Times New Roman" w:cs="Times New Roman"/>
                <w:b/>
                <w:lang w:eastAsia="pl-PL"/>
              </w:rPr>
              <w:t>w Sądzie Okręgowym w Tarnobrzegu</w:t>
            </w:r>
          </w:p>
        </w:tc>
      </w:tr>
      <w:tr w:rsidR="00E12FF8" w:rsidTr="00E12FF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F8" w:rsidRDefault="00E12FF8" w:rsidP="00E12FF8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Przydział do wydziału lub wydziałów: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II Wydział Karny  </w:t>
            </w:r>
          </w:p>
          <w:p w:rsidR="00E12FF8" w:rsidRDefault="00E12FF8" w:rsidP="00E12FF8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E12FF8" w:rsidTr="00E12F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F8" w:rsidRDefault="00E12FF8" w:rsidP="00E12FF8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Pełnione funkcje: 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</w:t>
            </w:r>
          </w:p>
          <w:p w:rsidR="00E12FF8" w:rsidRDefault="00E12FF8" w:rsidP="00E12FF8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E12FF8" w:rsidTr="00E12F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2FF8" w:rsidRDefault="00E12FF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Reguły przydziału spraw:</w:t>
            </w:r>
          </w:p>
          <w:p w:rsidR="00E12FF8" w:rsidRDefault="00E12FF8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wskaźnik procentowy udziału w przydziale wpływających do wydziału </w:t>
            </w:r>
            <w:r w:rsidR="00817598">
              <w:rPr>
                <w:rFonts w:ascii="Times New Roman" w:eastAsia="Times New Roman" w:hAnsi="Times New Roman" w:cs="Times New Roman"/>
                <w:b/>
                <w:lang w:eastAsia="pl-PL"/>
              </w:rPr>
              <w:t>94</w:t>
            </w:r>
            <w:r w:rsidR="00E026BD" w:rsidRPr="008D597E">
              <w:rPr>
                <w:rFonts w:ascii="Times New Roman" w:eastAsia="Times New Roman" w:hAnsi="Times New Roman" w:cs="Times New Roman"/>
                <w:b/>
                <w:lang w:eastAsia="pl-PL"/>
              </w:rPr>
              <w:t>%</w:t>
            </w:r>
          </w:p>
          <w:p w:rsidR="000F1F13" w:rsidRDefault="00817598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Sprawy K  - </w:t>
            </w:r>
            <w:r w:rsidR="00182115">
              <w:rPr>
                <w:rFonts w:ascii="Times New Roman" w:eastAsia="Times New Roman" w:hAnsi="Times New Roman" w:cs="Times New Roman"/>
                <w:b/>
                <w:lang w:eastAsia="pl-PL"/>
              </w:rPr>
              <w:t>21</w:t>
            </w:r>
            <w:r w:rsidR="000F1F13">
              <w:rPr>
                <w:rFonts w:ascii="Times New Roman" w:eastAsia="Times New Roman" w:hAnsi="Times New Roman" w:cs="Times New Roman"/>
                <w:b/>
                <w:lang w:eastAsia="pl-PL"/>
              </w:rPr>
              <w:t>%</w:t>
            </w:r>
            <w:r w:rsidR="008D597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6B352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  <w:p w:rsidR="00595B29" w:rsidRPr="00595B29" w:rsidRDefault="000F1F13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Sprawy </w:t>
            </w:r>
            <w:r w:rsidR="006B3524">
              <w:rPr>
                <w:rFonts w:ascii="Times New Roman" w:eastAsia="Times New Roman" w:hAnsi="Times New Roman" w:cs="Times New Roman"/>
                <w:b/>
                <w:lang w:eastAsia="pl-PL"/>
              </w:rPr>
              <w:t>Kp, Kop</w:t>
            </w:r>
            <w:r w:rsidR="007953B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817598">
              <w:rPr>
                <w:rFonts w:ascii="Times New Roman" w:eastAsia="Times New Roman" w:hAnsi="Times New Roman" w:cs="Times New Roman"/>
                <w:b/>
                <w:lang w:eastAsia="pl-PL"/>
              </w:rPr>
              <w:t>– 23</w:t>
            </w:r>
            <w:r w:rsidR="00595B29" w:rsidRPr="00595B29">
              <w:rPr>
                <w:rFonts w:ascii="Times New Roman" w:eastAsia="Times New Roman" w:hAnsi="Times New Roman" w:cs="Times New Roman"/>
                <w:b/>
                <w:lang w:eastAsia="pl-PL"/>
              </w:rPr>
              <w:t>%</w:t>
            </w:r>
            <w:r w:rsidR="0081759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, Ko – 23</w:t>
            </w:r>
            <w:r w:rsidR="00DD5ABA">
              <w:rPr>
                <w:rFonts w:ascii="Times New Roman" w:eastAsia="Times New Roman" w:hAnsi="Times New Roman" w:cs="Times New Roman"/>
                <w:b/>
                <w:lang w:eastAsia="pl-PL"/>
              </w:rPr>
              <w:t>% z pominięciem nie podlegających systemowi losowego przydziału spraw związanych z wykonywaniem własnych orzeczeń</w:t>
            </w:r>
          </w:p>
          <w:p w:rsidR="00817598" w:rsidRDefault="0006274C" w:rsidP="001C6054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Sprawy </w:t>
            </w:r>
            <w:r w:rsidR="0081759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Ka – 22 %</w:t>
            </w:r>
            <w:r w:rsidR="00DD5AB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  <w:p w:rsidR="00595B29" w:rsidRDefault="00817598" w:rsidP="001C6054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Sprawy </w:t>
            </w:r>
            <w:r w:rsidR="00DD5ABA">
              <w:rPr>
                <w:rFonts w:ascii="Times New Roman" w:eastAsia="Times New Roman" w:hAnsi="Times New Roman" w:cs="Times New Roman"/>
                <w:b/>
                <w:lang w:eastAsia="pl-PL"/>
              </w:rPr>
              <w:t>Kz, Kzw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, S, WKK, WSU – 23</w:t>
            </w:r>
            <w:r w:rsidR="006B3524">
              <w:rPr>
                <w:rFonts w:ascii="Times New Roman" w:eastAsia="Times New Roman" w:hAnsi="Times New Roman" w:cs="Times New Roman"/>
                <w:b/>
                <w:lang w:eastAsia="pl-PL"/>
              </w:rPr>
              <w:t>%</w:t>
            </w:r>
          </w:p>
          <w:p w:rsidR="00E12FF8" w:rsidRPr="0040057B" w:rsidRDefault="00737C20" w:rsidP="0040057B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Sprawy Kow, Pen – 0%</w:t>
            </w:r>
          </w:p>
        </w:tc>
      </w:tr>
      <w:tr w:rsidR="00E12FF8" w:rsidTr="00E12F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F8" w:rsidRDefault="00E12FF8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ewentualne dodatkowe lub odmienne reguły przydziału spraw od zasady automatycznego przydziału spraw (np. sędzia wyspecjalizowany, wydziały rodzinne i nieletnich, rejestrowe):</w:t>
            </w:r>
          </w:p>
          <w:p w:rsidR="0040057B" w:rsidRDefault="0040057B" w:rsidP="0040057B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sprawy związane z wykonywaniem orzeczeń – przydział spraw referentowi, który wydał wykonywane orzeczenie (§  57 pkt 3 Regulaminu urzędowania sądów powszechnych,</w:t>
            </w:r>
          </w:p>
          <w:p w:rsidR="00E12FF8" w:rsidRDefault="0040057B" w:rsidP="0040057B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sprawy podlegające przydziałowi sędziemu pełniącemu zastępstwo lub dyżur (§69 i § 70 ust. 2 Regulaminu urzędowania sądów powszechnych,</w:t>
            </w:r>
          </w:p>
          <w:p w:rsidR="00E12FF8" w:rsidRDefault="00E12FF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12FF8" w:rsidTr="00E12F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F8" w:rsidRDefault="00E12FF8" w:rsidP="00894CBA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Uzasadnienie reguły przydziału spraw - ustalenia wskaźnika procentowego udziału w przydziale wpływających do wydziału lub pionu spraw ze wskazaniem przyczyn zastosowania niższego wskaźnika niż 100% oraz sposobu ustalenia jego wysokości (podlega wypełnieniu w razie ustalenia wskaźnika na poziomie niższym niż 100%):</w:t>
            </w:r>
            <w:r w:rsidR="00E64C4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E64C4E" w:rsidRPr="00AF70F9">
              <w:rPr>
                <w:rFonts w:ascii="Times New Roman" w:eastAsia="Times New Roman" w:hAnsi="Times New Roman" w:cs="Times New Roman"/>
                <w:b/>
                <w:lang w:eastAsia="pl-PL"/>
              </w:rPr>
              <w:t>Sędzia Arkadiusz Hryniszyn</w:t>
            </w:r>
            <w:r w:rsidR="006C5EF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na podstawie art. 77 § 1 pkt 1 ustawy z dnia 27 lipca 2001 r. Prawo o ustroju sądów powszechnych</w:t>
            </w:r>
            <w:r w:rsidR="00E64C4E" w:rsidRPr="00AF70F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AF70F9" w:rsidRPr="00AF70F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został delegowany do </w:t>
            </w:r>
            <w:r w:rsidR="006C5EF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pełnienia obowiązków sędziego </w:t>
            </w:r>
            <w:r w:rsidR="001B3BD5">
              <w:rPr>
                <w:rFonts w:ascii="Times New Roman" w:eastAsia="Times New Roman" w:hAnsi="Times New Roman" w:cs="Times New Roman"/>
                <w:b/>
                <w:lang w:eastAsia="pl-PL"/>
              </w:rPr>
              <w:t>w Sądzie</w:t>
            </w:r>
            <w:r w:rsidR="00AF70F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Okręgo</w:t>
            </w:r>
            <w:r w:rsidR="00AF70F9" w:rsidRPr="00AF70F9">
              <w:rPr>
                <w:rFonts w:ascii="Times New Roman" w:eastAsia="Times New Roman" w:hAnsi="Times New Roman" w:cs="Times New Roman"/>
                <w:b/>
                <w:lang w:eastAsia="pl-PL"/>
              </w:rPr>
              <w:t>wego w Tarnobrzegu</w:t>
            </w:r>
            <w:r w:rsidR="00A043A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na czas nieokreślony</w:t>
            </w:r>
            <w:r w:rsidR="006F2DF6">
              <w:rPr>
                <w:rFonts w:ascii="Times New Roman" w:eastAsia="Times New Roman" w:hAnsi="Times New Roman" w:cs="Times New Roman"/>
                <w:b/>
                <w:lang w:eastAsia="pl-PL"/>
              </w:rPr>
              <w:t>. Nadto SSR Arkadiusz Hryniszyn</w:t>
            </w:r>
            <w:r w:rsidR="00582CE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894CBA">
              <w:rPr>
                <w:rFonts w:ascii="Times New Roman" w:eastAsia="Times New Roman" w:hAnsi="Times New Roman" w:cs="Times New Roman"/>
                <w:b/>
                <w:lang w:eastAsia="pl-PL"/>
              </w:rPr>
              <w:t>p</w:t>
            </w:r>
            <w:r w:rsidR="00006F4F">
              <w:rPr>
                <w:rFonts w:ascii="Times New Roman" w:eastAsia="Times New Roman" w:hAnsi="Times New Roman" w:cs="Times New Roman"/>
                <w:b/>
                <w:lang w:eastAsia="pl-PL"/>
              </w:rPr>
              <w:t>ełni funkcję Przewodniczącego II Wydziału Karnego Sądu Rejonowego w Stalowej Woli.</w:t>
            </w:r>
          </w:p>
        </w:tc>
      </w:tr>
      <w:tr w:rsidR="00E12FF8" w:rsidTr="00E12F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F8" w:rsidRDefault="00E12FF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Zasady zastępstw:</w:t>
            </w:r>
            <w:r w:rsidR="00B7018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E12FF8" w:rsidRDefault="00E12FF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12FF8" w:rsidTr="00E12F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F8" w:rsidRDefault="00E12FF8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Dodatkowe obciążenia oraz ich wymiar (np. dyżury aresztowe, dyżury sędziów rodzinnych, koordynatorzy):</w:t>
            </w:r>
          </w:p>
          <w:p w:rsidR="00E12FF8" w:rsidRDefault="00E12FF8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12FF8" w:rsidRDefault="00E12FF8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E12FF8" w:rsidRDefault="00E12FF8" w:rsidP="007149F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959EA" w:rsidRDefault="001959EA" w:rsidP="00E12FF8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412F95" w:rsidRDefault="00412F95" w:rsidP="00E12FF8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E12FF8" w:rsidRDefault="00E12FF8" w:rsidP="00E12FF8">
      <w:bookmarkStart w:id="0" w:name="_GoBack"/>
      <w:bookmarkEnd w:id="0"/>
    </w:p>
    <w:sectPr w:rsidR="00E12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BF9" w:rsidRDefault="00294BF9" w:rsidP="001B3BD5">
      <w:pPr>
        <w:spacing w:after="0" w:line="240" w:lineRule="auto"/>
      </w:pPr>
      <w:r>
        <w:separator/>
      </w:r>
    </w:p>
  </w:endnote>
  <w:endnote w:type="continuationSeparator" w:id="0">
    <w:p w:rsidR="00294BF9" w:rsidRDefault="00294BF9" w:rsidP="001B3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BF9" w:rsidRDefault="00294BF9" w:rsidP="001B3BD5">
      <w:pPr>
        <w:spacing w:after="0" w:line="240" w:lineRule="auto"/>
      </w:pPr>
      <w:r>
        <w:separator/>
      </w:r>
    </w:p>
  </w:footnote>
  <w:footnote w:type="continuationSeparator" w:id="0">
    <w:p w:rsidR="00294BF9" w:rsidRDefault="00294BF9" w:rsidP="001B3B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FF8"/>
    <w:rsid w:val="00006F4F"/>
    <w:rsid w:val="00044290"/>
    <w:rsid w:val="0006274C"/>
    <w:rsid w:val="000A061A"/>
    <w:rsid w:val="000A3348"/>
    <w:rsid w:val="000A4D93"/>
    <w:rsid w:val="000C0FF2"/>
    <w:rsid w:val="000C333B"/>
    <w:rsid w:val="000F1F13"/>
    <w:rsid w:val="00127AC8"/>
    <w:rsid w:val="00182115"/>
    <w:rsid w:val="001959EA"/>
    <w:rsid w:val="001B3BD5"/>
    <w:rsid w:val="001C6054"/>
    <w:rsid w:val="001F6062"/>
    <w:rsid w:val="00236551"/>
    <w:rsid w:val="00294BF9"/>
    <w:rsid w:val="002C4442"/>
    <w:rsid w:val="0039053E"/>
    <w:rsid w:val="0040057B"/>
    <w:rsid w:val="00412F95"/>
    <w:rsid w:val="0042298A"/>
    <w:rsid w:val="004725AD"/>
    <w:rsid w:val="004B28C1"/>
    <w:rsid w:val="004B2C63"/>
    <w:rsid w:val="00507DF1"/>
    <w:rsid w:val="00563125"/>
    <w:rsid w:val="00582CE9"/>
    <w:rsid w:val="00595B29"/>
    <w:rsid w:val="005A174D"/>
    <w:rsid w:val="005E5139"/>
    <w:rsid w:val="00627B6D"/>
    <w:rsid w:val="006B3524"/>
    <w:rsid w:val="006C5EF6"/>
    <w:rsid w:val="006F2DF6"/>
    <w:rsid w:val="006F42F2"/>
    <w:rsid w:val="007149F7"/>
    <w:rsid w:val="00716AB8"/>
    <w:rsid w:val="00737C20"/>
    <w:rsid w:val="00764360"/>
    <w:rsid w:val="007948C4"/>
    <w:rsid w:val="007953B3"/>
    <w:rsid w:val="007A33CC"/>
    <w:rsid w:val="007A35F8"/>
    <w:rsid w:val="007B2E80"/>
    <w:rsid w:val="00817598"/>
    <w:rsid w:val="00827CA1"/>
    <w:rsid w:val="00843C39"/>
    <w:rsid w:val="00894CBA"/>
    <w:rsid w:val="008D3400"/>
    <w:rsid w:val="008D597E"/>
    <w:rsid w:val="008D5EA8"/>
    <w:rsid w:val="009710F2"/>
    <w:rsid w:val="00971ADE"/>
    <w:rsid w:val="009C5105"/>
    <w:rsid w:val="00A043A6"/>
    <w:rsid w:val="00A118CC"/>
    <w:rsid w:val="00A269C2"/>
    <w:rsid w:val="00A63BFB"/>
    <w:rsid w:val="00A761FB"/>
    <w:rsid w:val="00AA7F0C"/>
    <w:rsid w:val="00AB3244"/>
    <w:rsid w:val="00AF70B9"/>
    <w:rsid w:val="00AF70F9"/>
    <w:rsid w:val="00B20E57"/>
    <w:rsid w:val="00B6112B"/>
    <w:rsid w:val="00B70187"/>
    <w:rsid w:val="00BB0672"/>
    <w:rsid w:val="00BD3495"/>
    <w:rsid w:val="00CE3024"/>
    <w:rsid w:val="00D02D22"/>
    <w:rsid w:val="00D664BB"/>
    <w:rsid w:val="00DD5ABA"/>
    <w:rsid w:val="00E026BD"/>
    <w:rsid w:val="00E12FF8"/>
    <w:rsid w:val="00E21BFB"/>
    <w:rsid w:val="00E64C4E"/>
    <w:rsid w:val="00E75378"/>
    <w:rsid w:val="00F10092"/>
    <w:rsid w:val="00F2023A"/>
    <w:rsid w:val="00F6630B"/>
    <w:rsid w:val="00F9622E"/>
    <w:rsid w:val="00F9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50A05A-4ACC-4444-8FD5-BB30F1F23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2F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2FF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BD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3BD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3B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4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Okręgowy w Tarnobrzegu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Koper Dorota</dc:creator>
  <cp:lastModifiedBy>Dziewirz Paweł</cp:lastModifiedBy>
  <cp:revision>42</cp:revision>
  <cp:lastPrinted>2020-05-25T10:11:00Z</cp:lastPrinted>
  <dcterms:created xsi:type="dcterms:W3CDTF">2016-02-02T13:42:00Z</dcterms:created>
  <dcterms:modified xsi:type="dcterms:W3CDTF">2020-12-21T08:18:00Z</dcterms:modified>
</cp:coreProperties>
</file>