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62"/>
        <w:gridCol w:w="2835"/>
        <w:gridCol w:w="3260"/>
      </w:tblGrid>
      <w:tr w:rsidR="009C0D8A" w:rsidRPr="008D1A9C">
        <w:trPr>
          <w:cantSplit/>
          <w:trHeight w:hRule="exact" w:val="443"/>
        </w:trPr>
        <w:tc>
          <w:tcPr>
            <w:tcW w:w="10857" w:type="dxa"/>
            <w:gridSpan w:val="3"/>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063327" w:rsidRPr="008D1A9C" w:rsidTr="001824BD">
        <w:trPr>
          <w:cantSplit/>
          <w:trHeight w:hRule="exact" w:val="1013"/>
        </w:trPr>
        <w:tc>
          <w:tcPr>
            <w:tcW w:w="4762" w:type="dxa"/>
            <w:vMerge w:val="restart"/>
            <w:vAlign w:val="center"/>
          </w:tcPr>
          <w:p w:rsidR="00063327" w:rsidRPr="00642F80" w:rsidRDefault="00063327" w:rsidP="001824BD">
            <w:pPr>
              <w:ind w:left="28" w:right="113"/>
              <w:rPr>
                <w:rFonts w:ascii="Arial" w:hAnsi="Arial" w:cs="Arial"/>
              </w:rPr>
            </w:pPr>
            <w:r w:rsidRPr="002752BB">
              <w:rPr>
                <w:rFonts w:ascii="Arial" w:hAnsi="Arial" w:cs="Arial"/>
                <w:sz w:val="20"/>
              </w:rPr>
              <w:t xml:space="preserve">SO w Tarnobrzegu  </w:t>
            </w:r>
          </w:p>
        </w:tc>
        <w:tc>
          <w:tcPr>
            <w:tcW w:w="2835" w:type="dxa"/>
            <w:vMerge w:val="restart"/>
            <w:vAlign w:val="center"/>
          </w:tcPr>
          <w:p w:rsidR="00063327" w:rsidRPr="00A510C7" w:rsidRDefault="00063327" w:rsidP="00DB5A23">
            <w:pPr>
              <w:pStyle w:val="Nagwek3"/>
              <w:ind w:left="0"/>
              <w:rPr>
                <w:rFonts w:cs="Arial"/>
                <w:color w:val="000000"/>
                <w:sz w:val="28"/>
              </w:rPr>
            </w:pPr>
            <w:r w:rsidRPr="00D23B31">
              <w:rPr>
                <w:rFonts w:cs="Arial"/>
                <w:color w:val="000000"/>
                <w:sz w:val="28"/>
              </w:rPr>
              <w:t>MS-S5</w:t>
            </w:r>
            <w:r>
              <w:rPr>
                <w:rFonts w:cs="Arial"/>
                <w:color w:val="000000"/>
                <w:sz w:val="28"/>
              </w:rPr>
              <w:t>o</w:t>
            </w:r>
          </w:p>
          <w:p w:rsidR="00063327" w:rsidRPr="00DB5A23" w:rsidRDefault="00063327" w:rsidP="00DB5A23">
            <w:pPr>
              <w:pStyle w:val="Nagwek5"/>
              <w:rPr>
                <w:rFonts w:cs="Arial"/>
                <w:color w:val="000000"/>
                <w:sz w:val="22"/>
                <w:szCs w:val="22"/>
              </w:rPr>
            </w:pPr>
            <w:r w:rsidRPr="00DB5A23">
              <w:rPr>
                <w:rFonts w:cs="Arial"/>
                <w:color w:val="000000"/>
                <w:sz w:val="22"/>
                <w:szCs w:val="22"/>
              </w:rPr>
              <w:t>SPRAWOZDANIE</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w sprawach karnych</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i wykroczeniowych</w:t>
            </w:r>
          </w:p>
        </w:tc>
        <w:tc>
          <w:tcPr>
            <w:tcW w:w="3260" w:type="dxa"/>
            <w:vAlign w:val="center"/>
          </w:tcPr>
          <w:p w:rsidR="00063327" w:rsidRPr="00D37CA6" w:rsidRDefault="00063327" w:rsidP="00DB5A23">
            <w:pPr>
              <w:ind w:left="28" w:right="113"/>
              <w:rPr>
                <w:rFonts w:ascii="Arial" w:hAnsi="Arial" w:cs="Arial"/>
                <w:sz w:val="20"/>
                <w:szCs w:val="20"/>
              </w:rPr>
            </w:pPr>
            <w:r w:rsidRPr="00D37CA6">
              <w:rPr>
                <w:rFonts w:ascii="Arial" w:hAnsi="Arial" w:cs="Arial"/>
                <w:sz w:val="20"/>
                <w:szCs w:val="20"/>
              </w:rPr>
              <w:t xml:space="preserve">Adresat </w:t>
            </w:r>
          </w:p>
          <w:p w:rsidR="00063327" w:rsidRPr="00D37CA6" w:rsidRDefault="00063327" w:rsidP="00DB5A23">
            <w:pPr>
              <w:ind w:left="28" w:right="113"/>
              <w:rPr>
                <w:rFonts w:ascii="Arial" w:hAnsi="Arial" w:cs="Arial"/>
                <w:sz w:val="20"/>
                <w:szCs w:val="20"/>
              </w:rPr>
            </w:pPr>
            <w:r w:rsidRPr="00D37CA6">
              <w:rPr>
                <w:rFonts w:ascii="Arial" w:hAnsi="Arial" w:cs="Arial"/>
                <w:sz w:val="20"/>
                <w:szCs w:val="20"/>
              </w:rPr>
              <w:t>Ministerstwo Sprawiedliwości</w:t>
            </w:r>
          </w:p>
          <w:p w:rsidR="00063327" w:rsidRPr="008D1A9C" w:rsidRDefault="00063327" w:rsidP="00DB5A23">
            <w:pPr>
              <w:ind w:left="28" w:right="113"/>
              <w:rPr>
                <w:rFonts w:ascii="Arial" w:hAnsi="Arial" w:cs="Arial"/>
                <w:color w:val="000000"/>
                <w:sz w:val="18"/>
              </w:rPr>
            </w:pPr>
            <w:r w:rsidRPr="00D37CA6">
              <w:rPr>
                <w:rFonts w:ascii="Arial" w:hAnsi="Arial" w:cs="Arial"/>
                <w:sz w:val="20"/>
                <w:szCs w:val="20"/>
              </w:rPr>
              <w:t>Departament Strategii i Funduszy Europejskich</w:t>
            </w:r>
          </w:p>
        </w:tc>
      </w:tr>
      <w:tr w:rsidR="00063327" w:rsidRPr="008D1A9C" w:rsidTr="001824BD">
        <w:trPr>
          <w:cantSplit/>
          <w:trHeight w:hRule="exact" w:val="537"/>
        </w:trPr>
        <w:tc>
          <w:tcPr>
            <w:tcW w:w="4762" w:type="dxa"/>
            <w:vMerge/>
            <w:vAlign w:val="center"/>
          </w:tcPr>
          <w:p w:rsidR="00063327" w:rsidRPr="008D1A9C" w:rsidRDefault="00063327" w:rsidP="001824BD">
            <w:pPr>
              <w:ind w:left="28" w:right="113"/>
              <w:rPr>
                <w:rFonts w:ascii="Arial" w:hAnsi="Arial" w:cs="Arial"/>
                <w:color w:val="000000"/>
                <w:sz w:val="22"/>
              </w:rPr>
            </w:pPr>
          </w:p>
        </w:tc>
        <w:tc>
          <w:tcPr>
            <w:tcW w:w="2835" w:type="dxa"/>
            <w:vMerge/>
            <w:tcBorders>
              <w:bottom w:val="single" w:sz="4" w:space="0" w:color="auto"/>
            </w:tcBorders>
            <w:vAlign w:val="center"/>
          </w:tcPr>
          <w:p w:rsidR="00063327" w:rsidRPr="008D1A9C" w:rsidRDefault="00063327">
            <w:pPr>
              <w:ind w:left="113" w:right="113"/>
              <w:rPr>
                <w:rFonts w:ascii="Arial" w:hAnsi="Arial" w:cs="Arial"/>
                <w:color w:val="000000"/>
                <w:sz w:val="22"/>
              </w:rPr>
            </w:pPr>
          </w:p>
        </w:tc>
        <w:tc>
          <w:tcPr>
            <w:tcW w:w="3260" w:type="dxa"/>
            <w:vMerge w:val="restart"/>
            <w:tcMar>
              <w:left w:w="28" w:type="dxa"/>
              <w:right w:w="28" w:type="dxa"/>
            </w:tcMar>
            <w:vAlign w:val="center"/>
          </w:tcPr>
          <w:p w:rsidR="00063327" w:rsidRPr="00A6480C" w:rsidRDefault="00A6480C" w:rsidP="00E0419C">
            <w:pPr>
              <w:spacing w:before="60"/>
              <w:ind w:left="237" w:hanging="95"/>
              <w:rPr>
                <w:rFonts w:ascii="Arial" w:hAnsi="Arial" w:cs="Arial"/>
                <w:sz w:val="14"/>
                <w:szCs w:val="14"/>
              </w:rPr>
            </w:pPr>
            <w:r w:rsidRPr="00A6480C">
              <w:rPr>
                <w:rFonts w:ascii="Arial" w:hAnsi="Arial" w:cs="Arial"/>
                <w:sz w:val="16"/>
                <w:szCs w:val="16"/>
              </w:rPr>
              <w:t>Termin przekazania: do 10 dnia kalendarzowego po każdym kwartale z danymi narastającymi od początku roku do końca kwartału</w:t>
            </w:r>
          </w:p>
        </w:tc>
      </w:tr>
      <w:tr w:rsidR="00063327" w:rsidRPr="008D1A9C" w:rsidTr="001824BD">
        <w:trPr>
          <w:cantSplit/>
          <w:trHeight w:val="253"/>
        </w:trPr>
        <w:tc>
          <w:tcPr>
            <w:tcW w:w="4762" w:type="dxa"/>
            <w:vMerge/>
            <w:tcBorders>
              <w:bottom w:val="single" w:sz="4" w:space="0" w:color="auto"/>
            </w:tcBorders>
            <w:vAlign w:val="center"/>
          </w:tcPr>
          <w:p w:rsidR="00063327" w:rsidRPr="008D1A9C" w:rsidRDefault="00063327" w:rsidP="001824BD">
            <w:pPr>
              <w:ind w:left="28" w:right="113"/>
              <w:rPr>
                <w:rFonts w:ascii="Arial" w:hAnsi="Arial" w:cs="Arial"/>
                <w:color w:val="000000"/>
                <w:sz w:val="22"/>
              </w:rPr>
            </w:pPr>
          </w:p>
        </w:tc>
        <w:tc>
          <w:tcPr>
            <w:tcW w:w="2835" w:type="dxa"/>
            <w:vMerge w:val="restart"/>
            <w:tcBorders>
              <w:top w:val="single" w:sz="4" w:space="0" w:color="auto"/>
            </w:tcBorders>
            <w:vAlign w:val="center"/>
          </w:tcPr>
          <w:p w:rsidR="00063327" w:rsidRPr="008D1A9C" w:rsidRDefault="00063327" w:rsidP="00D37CA6">
            <w:pPr>
              <w:ind w:left="113" w:right="113"/>
              <w:jc w:val="center"/>
              <w:rPr>
                <w:rFonts w:ascii="Arial" w:hAnsi="Arial" w:cs="Arial"/>
                <w:color w:val="000000"/>
                <w:sz w:val="22"/>
              </w:rPr>
            </w:pPr>
            <w:r w:rsidRPr="00642F80">
              <w:rPr>
                <w:rFonts w:ascii="Arial" w:hAnsi="Arial" w:cs="Arial"/>
                <w:b/>
              </w:rPr>
              <w:t>za rok 2020 r.</w:t>
            </w:r>
          </w:p>
        </w:tc>
        <w:tc>
          <w:tcPr>
            <w:tcW w:w="3260" w:type="dxa"/>
            <w:vMerge/>
            <w:vAlign w:val="center"/>
          </w:tcPr>
          <w:p w:rsidR="00063327" w:rsidRPr="008D1A9C" w:rsidRDefault="00063327">
            <w:pPr>
              <w:ind w:left="113" w:right="113"/>
              <w:rPr>
                <w:rFonts w:ascii="Arial" w:hAnsi="Arial" w:cs="Arial"/>
                <w:color w:val="000000"/>
                <w:sz w:val="16"/>
              </w:rPr>
            </w:pPr>
          </w:p>
        </w:tc>
      </w:tr>
      <w:tr w:rsidR="00063327" w:rsidRPr="008D1A9C" w:rsidTr="001824BD">
        <w:trPr>
          <w:cantSplit/>
          <w:trHeight w:val="540"/>
        </w:trPr>
        <w:tc>
          <w:tcPr>
            <w:tcW w:w="4762" w:type="dxa"/>
            <w:tcBorders>
              <w:top w:val="single" w:sz="4" w:space="0" w:color="auto"/>
              <w:bottom w:val="single" w:sz="8" w:space="0" w:color="auto"/>
            </w:tcBorders>
            <w:vAlign w:val="center"/>
          </w:tcPr>
          <w:p w:rsidR="00063327" w:rsidRPr="005B6BCB" w:rsidRDefault="00063327" w:rsidP="001824BD">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2835" w:type="dxa"/>
            <w:vMerge/>
            <w:tcBorders>
              <w:bottom w:val="single" w:sz="8" w:space="0" w:color="auto"/>
            </w:tcBorders>
            <w:vAlign w:val="center"/>
          </w:tcPr>
          <w:p w:rsidR="00063327" w:rsidRPr="00642F80" w:rsidRDefault="00063327" w:rsidP="00D37CA6">
            <w:pPr>
              <w:ind w:left="113" w:right="113"/>
              <w:jc w:val="center"/>
              <w:rPr>
                <w:rFonts w:ascii="Arial" w:hAnsi="Arial" w:cs="Arial"/>
                <w:b/>
              </w:rPr>
            </w:pPr>
          </w:p>
        </w:tc>
        <w:tc>
          <w:tcPr>
            <w:tcW w:w="3260" w:type="dxa"/>
            <w:vMerge/>
            <w:tcBorders>
              <w:bottom w:val="single" w:sz="8" w:space="0" w:color="auto"/>
            </w:tcBorders>
            <w:vAlign w:val="center"/>
          </w:tcPr>
          <w:p w:rsidR="00063327" w:rsidRPr="008D1A9C" w:rsidRDefault="00063327">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8C2C2F">
              <w:rPr>
                <w:rFonts w:ascii="Arial" w:hAnsi="Arial" w:cs="Arial"/>
                <w:color w:val="000000"/>
                <w:spacing w:val="-4"/>
                <w:w w:val="95"/>
                <w:sz w:val="14"/>
                <w:szCs w:val="14"/>
              </w:rPr>
              <w:t>14</w:t>
            </w:r>
            <w:r w:rsidR="00A6480C">
              <w:rPr>
                <w:rFonts w:ascii="Arial" w:hAnsi="Arial" w:cs="Arial"/>
                <w:color w:val="000000"/>
                <w:spacing w:val="-4"/>
                <w:w w:val="95"/>
                <w:sz w:val="14"/>
                <w:szCs w:val="14"/>
              </w:rPr>
              <w:t>7</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8C2C2F">
              <w:rPr>
                <w:rFonts w:ascii="Arial" w:hAnsi="Arial" w:cs="Arial"/>
                <w:color w:val="000000"/>
                <w:spacing w:val="-4"/>
                <w:w w:val="95"/>
                <w:sz w:val="14"/>
                <w:szCs w:val="14"/>
              </w:rPr>
              <w:t>14</w:t>
            </w:r>
            <w:r w:rsidR="00A6480C">
              <w:rPr>
                <w:rFonts w:ascii="Arial" w:hAnsi="Arial" w:cs="Arial"/>
                <w:color w:val="000000"/>
                <w:spacing w:val="-4"/>
                <w:w w:val="95"/>
                <w:sz w:val="14"/>
                <w:szCs w:val="14"/>
              </w:rPr>
              <w:t>9</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192</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2.446</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2.384</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254</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1A4B6B">
              <w:rPr>
                <w:rFonts w:cs="Arial"/>
                <w:color w:val="000000"/>
                <w:spacing w:val="-4"/>
                <w:w w:val="95"/>
                <w:sz w:val="14"/>
                <w:szCs w:val="14"/>
              </w:rPr>
              <w:t>(wiersze 03+09+14+49+79+94+12</w:t>
            </w:r>
            <w:r w:rsidR="00A6480C">
              <w:rPr>
                <w:rFonts w:cs="Arial"/>
                <w:color w:val="000000"/>
                <w:spacing w:val="-4"/>
                <w:w w:val="95"/>
                <w:sz w:val="14"/>
                <w:szCs w:val="14"/>
              </w:rPr>
              <w:t>8</w:t>
            </w:r>
            <w:r w:rsidR="00F57531">
              <w:rPr>
                <w:rFonts w:cs="Arial"/>
                <w:color w:val="000000"/>
                <w:spacing w:val="-4"/>
                <w:w w:val="95"/>
                <w:sz w:val="14"/>
                <w:szCs w:val="14"/>
              </w:rPr>
              <w:t xml:space="preserve"> </w:t>
            </w:r>
            <w:r w:rsidRPr="008D1A9C">
              <w:rPr>
                <w:rFonts w:cs="Arial"/>
                <w:color w:val="000000"/>
                <w:spacing w:val="-4"/>
                <w:w w:val="95"/>
                <w:sz w:val="14"/>
                <w:szCs w:val="14"/>
              </w:rPr>
              <w:t>do 1</w:t>
            </w:r>
            <w:r w:rsidR="001A4B6B">
              <w:rPr>
                <w:rFonts w:cs="Arial"/>
                <w:color w:val="000000"/>
                <w:spacing w:val="-4"/>
                <w:w w:val="95"/>
                <w:sz w:val="14"/>
                <w:szCs w:val="14"/>
              </w:rPr>
              <w:t>3</w:t>
            </w:r>
            <w:r w:rsidR="00A6480C">
              <w:rPr>
                <w:rFonts w:cs="Arial"/>
                <w:color w:val="000000"/>
                <w:spacing w:val="-4"/>
                <w:w w:val="95"/>
                <w:sz w:val="14"/>
                <w:szCs w:val="14"/>
              </w:rPr>
              <w:t>1</w:t>
            </w:r>
            <w:r w:rsidRPr="008D1A9C">
              <w:rPr>
                <w:rFonts w:cs="Arial"/>
                <w:color w:val="000000"/>
                <w:spacing w:val="-4"/>
                <w:w w:val="95"/>
                <w:sz w:val="14"/>
                <w:szCs w:val="14"/>
              </w:rPr>
              <w:t>)</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188</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2.439</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2.375</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252</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53</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38</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42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37</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33</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265</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264</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40</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37</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241</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36</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256</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255</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145</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154</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2D2B6A" w:rsidRDefault="002D2B6A" w:rsidP="00E07D78">
            <w:pPr>
              <w:spacing w:after="40" w:line="120" w:lineRule="exact"/>
              <w:ind w:left="85" w:right="85"/>
              <w:rPr>
                <w:rFonts w:ascii="Arial" w:hAnsi="Arial"/>
                <w:sz w:val="12"/>
              </w:rPr>
            </w:pPr>
            <w:r w:rsidRPr="002D2B6A">
              <w:rPr>
                <w:rFonts w:ascii="Arial" w:hAnsi="Arial" w:cs="Arial"/>
                <w:sz w:val="12"/>
                <w:szCs w:val="12"/>
              </w:rPr>
              <w:t>na oddanie pod dozór lub zwolnienie od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47</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690</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688</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640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640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w:t>
            </w:r>
            <w:r w:rsidR="007A6A51">
              <w:rPr>
                <w:color w:val="000000"/>
                <w:sz w:val="14"/>
                <w:szCs w:val="14"/>
              </w:rPr>
              <w:t>rsze  95, 96,99, 102, 105 do 12</w:t>
            </w:r>
            <w:r w:rsidR="00A6480C">
              <w:rPr>
                <w:color w:val="000000"/>
                <w:sz w:val="14"/>
                <w:szCs w:val="14"/>
              </w:rPr>
              <w:t>7</w:t>
            </w:r>
            <w:r w:rsidRPr="008D1A9C">
              <w:rPr>
                <w:color w:val="000000"/>
                <w:sz w:val="14"/>
                <w:szCs w:val="14"/>
              </w:rPr>
              <w:t>)</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243</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243</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r>
            <w:r w:rsidR="00E72220" w:rsidRPr="007A6A51">
              <w:rPr>
                <w:rFonts w:ascii="Arial" w:hAnsi="Arial"/>
                <w:sz w:val="12"/>
              </w:rPr>
              <w:t>(</w:t>
            </w:r>
            <w:r w:rsidR="007A6A51" w:rsidRPr="007A6A51">
              <w:rPr>
                <w:rFonts w:ascii="Arial" w:hAnsi="Arial"/>
                <w:sz w:val="12"/>
              </w:rPr>
              <w:t>Dz.U. z 2017 r., poz. 1987</w:t>
            </w:r>
            <w:r w:rsidR="00E72220" w:rsidRPr="007A6A51">
              <w:rPr>
                <w:rFonts w:ascii="Arial" w:hAnsi="Arial"/>
                <w:sz w:val="12"/>
              </w:rPr>
              <w:t>)</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50</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3115EA" w:rsidRPr="008D1A9C" w:rsidTr="006767AB">
        <w:trPr>
          <w:cantSplit/>
          <w:trHeight w:val="292"/>
        </w:trPr>
        <w:tc>
          <w:tcPr>
            <w:tcW w:w="4776" w:type="dxa"/>
            <w:gridSpan w:val="6"/>
            <w:tcBorders>
              <w:left w:val="single" w:sz="4"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ED1A51" w:rsidRPr="008D1A9C" w:rsidTr="006767AB">
        <w:trPr>
          <w:cantSplit/>
          <w:trHeight w:val="292"/>
        </w:trPr>
        <w:tc>
          <w:tcPr>
            <w:tcW w:w="4776" w:type="dxa"/>
            <w:gridSpan w:val="6"/>
            <w:tcBorders>
              <w:left w:val="single" w:sz="4" w:space="0" w:color="auto"/>
              <w:right w:val="single" w:sz="18" w:space="0" w:color="auto"/>
            </w:tcBorders>
            <w:vAlign w:val="center"/>
          </w:tcPr>
          <w:p w:rsidR="00ED1A51" w:rsidRPr="00A6480C" w:rsidRDefault="00ED1A51" w:rsidP="00ED1A51">
            <w:pPr>
              <w:spacing w:line="140" w:lineRule="exact"/>
              <w:ind w:left="42" w:right="28"/>
              <w:rPr>
                <w:rFonts w:ascii="Arial" w:hAnsi="Arial"/>
                <w:sz w:val="12"/>
              </w:rPr>
            </w:pPr>
            <w:r w:rsidRPr="00A6480C">
              <w:rPr>
                <w:rFonts w:ascii="Arial" w:hAnsi="Arial" w:cs="Arial"/>
                <w:sz w:val="12"/>
                <w:szCs w:val="12"/>
              </w:rPr>
              <w:t>Spory kompetencyjne (art..</w:t>
            </w:r>
            <w:r w:rsidR="00EA27B7">
              <w:rPr>
                <w:rFonts w:ascii="Arial" w:hAnsi="Arial" w:cs="Arial"/>
                <w:sz w:val="12"/>
                <w:szCs w:val="12"/>
              </w:rPr>
              <w:t xml:space="preserve"> </w:t>
            </w:r>
            <w:r w:rsidRPr="00A6480C">
              <w:rPr>
                <w:rFonts w:ascii="Arial" w:hAnsi="Arial" w:cs="Arial"/>
                <w:sz w:val="12"/>
                <w:szCs w:val="12"/>
              </w:rPr>
              <w:t>38 kpk)</w:t>
            </w:r>
          </w:p>
        </w:tc>
        <w:tc>
          <w:tcPr>
            <w:tcW w:w="425" w:type="dxa"/>
            <w:tcBorders>
              <w:top w:val="single" w:sz="4" w:space="0" w:color="auto"/>
              <w:left w:val="single" w:sz="18" w:space="0" w:color="auto"/>
              <w:bottom w:val="single" w:sz="4" w:space="0" w:color="auto"/>
              <w:right w:val="single" w:sz="4" w:space="0" w:color="auto"/>
            </w:tcBorders>
            <w:vAlign w:val="center"/>
          </w:tcPr>
          <w:p w:rsidR="00ED1A51" w:rsidRDefault="00ED1A51" w:rsidP="00ED1A51">
            <w:pPr>
              <w:jc w:val="center"/>
              <w:rPr>
                <w:rFonts w:ascii="Arial" w:hAnsi="Arial" w:cs="Arial"/>
                <w:color w:val="000000"/>
                <w:sz w:val="12"/>
                <w:szCs w:val="12"/>
              </w:rPr>
            </w:pPr>
            <w:r>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p>
        </w:tc>
      </w:tr>
      <w:tr w:rsidR="00ED1A51" w:rsidRPr="008D1A9C" w:rsidTr="006767AB">
        <w:trPr>
          <w:cantSplit/>
          <w:trHeight w:val="228"/>
        </w:trPr>
        <w:tc>
          <w:tcPr>
            <w:tcW w:w="4776" w:type="dxa"/>
            <w:gridSpan w:val="6"/>
            <w:tcBorders>
              <w:left w:val="single" w:sz="4" w:space="0" w:color="auto"/>
              <w:bottom w:val="single" w:sz="8" w:space="0" w:color="auto"/>
              <w:right w:val="single" w:sz="18" w:space="0" w:color="auto"/>
            </w:tcBorders>
            <w:vAlign w:val="center"/>
          </w:tcPr>
          <w:p w:rsidR="00ED1A51" w:rsidRPr="008D1A9C" w:rsidRDefault="00ED1A51" w:rsidP="00ED1A51">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127</w:t>
            </w:r>
          </w:p>
        </w:tc>
        <w:tc>
          <w:tcPr>
            <w:tcW w:w="1276"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80</w:t>
            </w:r>
          </w:p>
        </w:tc>
        <w:tc>
          <w:tcPr>
            <w:tcW w:w="1559"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80</w:t>
            </w:r>
          </w:p>
        </w:tc>
        <w:tc>
          <w:tcPr>
            <w:tcW w:w="1418" w:type="dxa"/>
            <w:tcBorders>
              <w:top w:val="single" w:sz="4"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w:t>
            </w:r>
          </w:p>
        </w:tc>
      </w:tr>
      <w:tr w:rsidR="00ED1A51" w:rsidRPr="008D1A9C" w:rsidTr="006767AB">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128</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57</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647</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586</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118</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129</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78</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78</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r>
      <w:tr w:rsidR="00ED1A51" w:rsidRPr="008D1A9C" w:rsidTr="006767AB">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130</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20</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095D6F" w:rsidP="00ED1A51">
            <w:pPr>
              <w:jc w:val="right"/>
              <w:rPr>
                <w:rFonts w:ascii="Arial" w:hAnsi="Arial" w:cs="Arial"/>
                <w:color w:val="000000"/>
                <w:sz w:val="14"/>
                <w:szCs w:val="14"/>
              </w:rPr>
            </w:pPr>
            <w:r>
              <w:rPr>
                <w:rFonts w:ascii="Arial" w:hAnsi="Arial" w:cs="Arial"/>
                <w:color w:val="000000"/>
                <w:sz w:val="14"/>
                <w:szCs w:val="14"/>
              </w:rPr>
              <w:t>g)</w:t>
            </w:r>
            <w:r w:rsidR="00ED1A51">
              <w:rPr>
                <w:rFonts w:ascii="Arial" w:hAnsi="Arial" w:cs="Arial"/>
                <w:color w:val="000000"/>
                <w:sz w:val="14"/>
                <w:szCs w:val="14"/>
              </w:rPr>
              <w:t>16</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Pr>
                <w:rFonts w:ascii="Arial" w:hAnsi="Arial"/>
                <w:b/>
                <w:noProof/>
                <w:color w:val="000000"/>
                <w:sz w:val="16"/>
                <w:szCs w:val="16"/>
              </w:rPr>
              <w:t xml:space="preserve">  (wiersze 132 do 146</w:t>
            </w:r>
            <w:r w:rsidRPr="00F57531">
              <w:rPr>
                <w:rFonts w:ascii="Arial" w:hAnsi="Arial"/>
                <w:b/>
                <w:noProof/>
                <w:color w:val="000000"/>
                <w:sz w:val="16"/>
                <w:szCs w:val="16"/>
              </w:rPr>
              <w:t xml:space="preserve">) </w:t>
            </w:r>
          </w:p>
        </w:tc>
        <w:tc>
          <w:tcPr>
            <w:tcW w:w="425" w:type="dxa"/>
            <w:tcBorders>
              <w:top w:val="single" w:sz="8" w:space="0" w:color="auto"/>
              <w:left w:val="single" w:sz="18" w:space="0" w:color="auto"/>
              <w:bottom w:val="single" w:sz="4"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131</w:t>
            </w:r>
          </w:p>
        </w:tc>
        <w:tc>
          <w:tcPr>
            <w:tcW w:w="1276"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39</w:t>
            </w:r>
          </w:p>
        </w:tc>
        <w:tc>
          <w:tcPr>
            <w:tcW w:w="1559"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38</w:t>
            </w:r>
          </w:p>
        </w:tc>
        <w:tc>
          <w:tcPr>
            <w:tcW w:w="1418" w:type="dxa"/>
            <w:tcBorders>
              <w:top w:val="single" w:sz="8"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w:t>
            </w:r>
          </w:p>
        </w:tc>
      </w:tr>
      <w:tr w:rsidR="006D495E"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6D495E" w:rsidRPr="00F57531" w:rsidRDefault="006D495E" w:rsidP="006D495E">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132</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r w:rsidR="006D495E" w:rsidRPr="008D1A9C" w:rsidTr="000102B6">
        <w:trPr>
          <w:cantSplit/>
          <w:trHeight w:hRule="exact" w:val="430"/>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133</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r w:rsidR="006D495E" w:rsidRPr="008D1A9C" w:rsidTr="000102B6">
        <w:trPr>
          <w:cantSplit/>
          <w:trHeight w:hRule="exact" w:val="422"/>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bl>
    <w:p w:rsidR="000F0071" w:rsidRDefault="000F0071" w:rsidP="000102B6">
      <w:pPr>
        <w:pStyle w:val="Nagwek9"/>
        <w:rPr>
          <w:color w:val="000000"/>
          <w:szCs w:val="24"/>
        </w:rPr>
      </w:pPr>
    </w:p>
    <w:p w:rsidR="000F0071" w:rsidRDefault="000F0071" w:rsidP="000102B6">
      <w:pPr>
        <w:pStyle w:val="Nagwek9"/>
        <w:rPr>
          <w:color w:val="000000"/>
          <w:szCs w:val="24"/>
        </w:rPr>
      </w:pPr>
    </w:p>
    <w:p w:rsidR="000102B6" w:rsidRPr="008D1A9C" w:rsidRDefault="000102B6" w:rsidP="000102B6">
      <w:pPr>
        <w:pStyle w:val="Nagwek9"/>
        <w:rPr>
          <w:color w:val="000000"/>
          <w:szCs w:val="24"/>
        </w:rPr>
      </w:pPr>
      <w:r w:rsidRPr="008D1A9C">
        <w:rPr>
          <w:color w:val="000000"/>
          <w:szCs w:val="24"/>
        </w:rPr>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D658F3"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D658F3" w:rsidRPr="008D1A9C" w:rsidRDefault="00D658F3" w:rsidP="00D658F3">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17</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18</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5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8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5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26"/>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72"/>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7</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2</w:t>
            </w:r>
          </w:p>
        </w:tc>
      </w:tr>
      <w:tr w:rsidR="00D658F3" w:rsidRPr="008D1A9C" w:rsidTr="000102B6">
        <w:trPr>
          <w:cantSplit/>
          <w:trHeight w:hRule="exact" w:val="742"/>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36"/>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r w:rsidR="00D658F3"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12</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12</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D658F3" w:rsidRPr="00BA242B" w:rsidRDefault="00D658F3" w:rsidP="00D658F3">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095D6F" w:rsidP="00D658F3">
            <w:pPr>
              <w:jc w:val="right"/>
              <w:rPr>
                <w:rFonts w:ascii="Arial" w:hAnsi="Arial" w:cs="Arial"/>
                <w:color w:val="000000"/>
                <w:sz w:val="14"/>
                <w:szCs w:val="14"/>
              </w:rPr>
            </w:pPr>
            <w:r>
              <w:rPr>
                <w:rFonts w:ascii="Arial" w:hAnsi="Arial" w:cs="Arial"/>
                <w:color w:val="000000"/>
                <w:sz w:val="14"/>
                <w:szCs w:val="14"/>
              </w:rPr>
              <w:t>h)</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D658F3" w:rsidRPr="008D1A9C" w:rsidRDefault="00D658F3" w:rsidP="00D658F3">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r w:rsidR="00D658F3"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D658F3" w:rsidRPr="008D1A9C" w:rsidRDefault="00D658F3" w:rsidP="00D658F3">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D658F3" w:rsidRPr="008D1A9C" w:rsidRDefault="00D658F3" w:rsidP="00D658F3">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18"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bl>
    <w:p w:rsidR="00B45F32" w:rsidRPr="006D4D97" w:rsidRDefault="00B45F32" w:rsidP="00574070">
      <w:pPr>
        <w:ind w:left="112" w:hanging="112"/>
        <w:rPr>
          <w:rFonts w:ascii="Arial" w:hAnsi="Arial" w:cs="Arial"/>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574070" w:rsidRPr="006D4D97">
        <w:rPr>
          <w:rFonts w:ascii="Arial" w:hAnsi="Arial" w:cs="Arial"/>
          <w:sz w:val="12"/>
          <w:szCs w:val="12"/>
        </w:rPr>
        <w:t>(</w:t>
      </w:r>
      <w:r w:rsidR="006D4D97" w:rsidRPr="006D4D97">
        <w:rPr>
          <w:rFonts w:ascii="Arial" w:hAnsi="Arial" w:cs="Arial"/>
          <w:sz w:val="12"/>
          <w:szCs w:val="12"/>
        </w:rPr>
        <w:t>Dz. U. z 2018 r. poz. 75).</w:t>
      </w:r>
    </w:p>
    <w:p w:rsidR="0002718E" w:rsidRPr="008D1A9C" w:rsidRDefault="00D221AE">
      <w:pPr>
        <w:spacing w:before="60" w:line="140" w:lineRule="exact"/>
        <w:rPr>
          <w:rFonts w:ascii="Arial" w:hAnsi="Arial" w:cs="Arial"/>
          <w:color w:val="000000"/>
          <w:sz w:val="16"/>
          <w:szCs w:val="16"/>
        </w:rPr>
      </w:pPr>
      <w:r w:rsidRPr="007E4657">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C351"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D221AE" w:rsidP="00527D51">
      <w:pPr>
        <w:spacing w:before="60" w:line="140" w:lineRule="exact"/>
        <w:rPr>
          <w:rFonts w:ascii="Arial" w:hAnsi="Arial" w:cs="Arial"/>
          <w:color w:val="000000"/>
          <w:sz w:val="15"/>
          <w:szCs w:val="15"/>
        </w:rPr>
      </w:pPr>
      <w:r w:rsidRPr="007E4657">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2700" r="9525" b="1587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E0B5B"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7E4657">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FD0E4"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r w:rsidR="006D4D97">
        <w:rPr>
          <w:rFonts w:cs="Arial"/>
          <w:sz w:val="18"/>
          <w:szCs w:val="18"/>
        </w:rPr>
        <w:t xml:space="preserve"> </w:t>
      </w:r>
      <w:r w:rsidR="006D4D97" w:rsidRPr="006D4D97">
        <w:rPr>
          <w:rFonts w:cs="Arial"/>
          <w:sz w:val="18"/>
          <w:szCs w:val="18"/>
        </w:rPr>
        <w:t>(dotyczy działu 1.1. w. 03 i 09, litera b)</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2"/>
        <w:gridCol w:w="1488"/>
        <w:gridCol w:w="1488"/>
        <w:gridCol w:w="1488"/>
        <w:gridCol w:w="1489"/>
      </w:tblGrid>
      <w:tr w:rsidR="004D09CB" w:rsidRPr="008F3725" w:rsidTr="00B068BD">
        <w:trPr>
          <w:trHeight w:val="417"/>
        </w:trPr>
        <w:tc>
          <w:tcPr>
            <w:tcW w:w="264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B068BD">
            <w:pPr>
              <w:jc w:val="center"/>
              <w:rPr>
                <w:rFonts w:ascii="Arial" w:eastAsia="Calibri" w:hAnsi="Arial" w:cs="Arial"/>
                <w:sz w:val="14"/>
                <w:szCs w:val="14"/>
                <w:lang w:eastAsia="en-US"/>
              </w:rPr>
            </w:pPr>
            <w:r w:rsidRPr="004D09CB">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Pozostało</w:t>
            </w:r>
          </w:p>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hAnsi="Arial" w:cs="Arial"/>
                <w:sz w:val="14"/>
                <w:szCs w:val="14"/>
              </w:rPr>
            </w:pPr>
            <w:r w:rsidRPr="008F3725">
              <w:rPr>
                <w:rFonts w:ascii="Arial" w:hAnsi="Arial" w:cs="Arial"/>
                <w:sz w:val="14"/>
                <w:szCs w:val="14"/>
              </w:rPr>
              <w:t xml:space="preserve">Pozostało </w:t>
            </w:r>
          </w:p>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na okres następny</w:t>
            </w:r>
          </w:p>
        </w:tc>
      </w:tr>
      <w:tr w:rsidR="004D09CB" w:rsidRPr="008F3725" w:rsidTr="00B068BD">
        <w:tc>
          <w:tcPr>
            <w:tcW w:w="26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B068BD">
            <w:pPr>
              <w:jc w:val="center"/>
              <w:rPr>
                <w:rFonts w:ascii="Arial" w:hAnsi="Arial" w:cs="Arial"/>
                <w:sz w:val="14"/>
                <w:szCs w:val="14"/>
              </w:rPr>
            </w:pPr>
            <w:r w:rsidRPr="004D09CB">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4</w:t>
            </w:r>
          </w:p>
        </w:tc>
      </w:tr>
      <w:tr w:rsidR="00674FD6" w:rsidRPr="008F3725" w:rsidTr="000F0600">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 razem (w. 02-05)</w:t>
            </w:r>
          </w:p>
        </w:tc>
        <w:tc>
          <w:tcPr>
            <w:tcW w:w="37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1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6</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6</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674FD6" w:rsidRPr="004D09CB" w:rsidRDefault="00674FD6" w:rsidP="00674FD6">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eastAsia="Calibri" w:hAnsi="Arial" w:cs="Arial"/>
                <w:sz w:val="14"/>
                <w:szCs w:val="14"/>
                <w:lang w:eastAsia="en-US"/>
              </w:rPr>
              <w:t>56 § 3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75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hAnsi="Arial" w:cs="Arial"/>
                <w:sz w:val="14"/>
                <w:szCs w:val="14"/>
              </w:rPr>
              <w:t>254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2</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2</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inne</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05</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BD7788">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Ka razem (w. 07+08)</w:t>
            </w:r>
          </w:p>
        </w:tc>
        <w:tc>
          <w:tcPr>
            <w:tcW w:w="372" w:type="dxa"/>
            <w:tcBorders>
              <w:top w:val="single" w:sz="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06</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5</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5</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7F3FFE" w:rsidRPr="008F3725" w:rsidTr="001A67C1">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7F3FFE" w:rsidRPr="004D09CB" w:rsidRDefault="007F3FFE" w:rsidP="007F3FFE">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426 §2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07</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4</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4</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r>
      <w:tr w:rsidR="007F3FFE" w:rsidRPr="008F3725" w:rsidTr="001A67C1">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7F3FFE" w:rsidRPr="004D09CB" w:rsidRDefault="007F3FFE" w:rsidP="007F3FFE">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inne</w:t>
            </w:r>
          </w:p>
        </w:tc>
        <w:tc>
          <w:tcPr>
            <w:tcW w:w="37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08</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
        <w:gridCol w:w="567"/>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5"/>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5"/>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933450"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w:t>
            </w:r>
            <w:r w:rsidR="00F60CA5">
              <w:rPr>
                <w:rFonts w:cs="Arial"/>
                <w:b w:val="0"/>
                <w:iCs/>
                <w:sz w:val="12"/>
                <w:szCs w:val="12"/>
              </w:rPr>
              <w:t>6</w:t>
            </w:r>
            <w:r w:rsidRPr="00657354">
              <w:rPr>
                <w:rFonts w:cs="Arial"/>
                <w:bCs/>
                <w:iCs/>
                <w:sz w:val="13"/>
                <w:szCs w:val="13"/>
              </w:rPr>
              <w:t xml:space="preserve"> </w:t>
            </w:r>
            <w:r w:rsidRPr="00657354">
              <w:rPr>
                <w:rFonts w:cs="Arial"/>
                <w:b w:val="0"/>
                <w:iCs/>
                <w:sz w:val="12"/>
                <w:szCs w:val="12"/>
              </w:rPr>
              <w:t xml:space="preserve">= </w:t>
            </w:r>
            <w:r w:rsidR="00933450" w:rsidRPr="008F3725">
              <w:rPr>
                <w:rFonts w:cs="Arial"/>
                <w:b w:val="0"/>
                <w:iCs/>
                <w:sz w:val="12"/>
                <w:szCs w:val="12"/>
              </w:rPr>
              <w:t xml:space="preserve">dz.1.1. kol. </w:t>
            </w:r>
            <w:r w:rsidR="00933450" w:rsidRPr="00933450">
              <w:rPr>
                <w:rFonts w:cs="Arial"/>
                <w:b w:val="0"/>
                <w:iCs/>
                <w:sz w:val="12"/>
                <w:szCs w:val="12"/>
              </w:rPr>
              <w:t>2</w:t>
            </w:r>
            <w:r w:rsidR="00933450" w:rsidRPr="00933450">
              <w:t xml:space="preserve"> </w:t>
            </w:r>
            <w:r w:rsidR="00933450" w:rsidRPr="00933450">
              <w:rPr>
                <w:rFonts w:cs="Arial"/>
                <w:b w:val="0"/>
                <w:iCs/>
                <w:sz w:val="12"/>
                <w:szCs w:val="12"/>
              </w:rPr>
              <w:t>odpowiednie wiersze)</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2.446</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56</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265</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240</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256</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227</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29</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145</w:t>
            </w:r>
          </w:p>
        </w:tc>
      </w:tr>
      <w:tr w:rsidR="00E57938" w:rsidRPr="00657354" w:rsidTr="00C70864">
        <w:trPr>
          <w:cantSplit/>
          <w:trHeight w:val="257"/>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30</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30</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B619FD" w:rsidRDefault="00E57938" w:rsidP="00C70864">
            <w:pPr>
              <w:pStyle w:val="Nagwek"/>
              <w:tabs>
                <w:tab w:val="clear" w:pos="4536"/>
                <w:tab w:val="clear" w:pos="9072"/>
              </w:tabs>
              <w:rPr>
                <w:rFonts w:ascii="Arial" w:hAnsi="Arial" w:cs="Arial"/>
                <w:iCs/>
                <w:sz w:val="12"/>
                <w:szCs w:val="12"/>
              </w:rPr>
            </w:pPr>
            <w:r w:rsidRPr="00B619FD">
              <w:rPr>
                <w:rFonts w:ascii="Arial" w:hAnsi="Arial" w:cs="Arial"/>
                <w:iCs/>
                <w:sz w:val="12"/>
                <w:szCs w:val="12"/>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30</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14</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3"/>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3"/>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83697E" w:rsidRDefault="0083697E" w:rsidP="00C70864">
            <w:pPr>
              <w:rPr>
                <w:rFonts w:ascii="Arial" w:hAnsi="Arial" w:cs="Arial"/>
                <w:sz w:val="13"/>
                <w:szCs w:val="13"/>
              </w:rPr>
            </w:pPr>
            <w:r w:rsidRPr="0083697E">
              <w:rPr>
                <w:rFonts w:ascii="Arial" w:hAnsi="Arial" w:cs="Arial"/>
                <w:iCs/>
                <w:sz w:val="13"/>
                <w:szCs w:val="13"/>
              </w:rPr>
              <w:t>W wyniku zmian zarządzenia MS o biurowości</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gridSpan w:val="2"/>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8</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r w:rsidR="005455BB">
              <w:rPr>
                <w:rFonts w:ascii="Arial" w:hAnsi="Arial" w:cs="Arial"/>
                <w:iCs/>
                <w:sz w:val="13"/>
                <w:szCs w:val="13"/>
              </w:rPr>
              <w:t>, skargi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D67DDF" w:rsidRPr="00657354" w:rsidTr="00B735D4">
        <w:trPr>
          <w:cantSplit/>
        </w:trPr>
        <w:tc>
          <w:tcPr>
            <w:tcW w:w="671" w:type="dxa"/>
            <w:vMerge w:val="restart"/>
            <w:tcBorders>
              <w:top w:val="single" w:sz="8" w:space="0" w:color="auto"/>
              <w:left w:val="single" w:sz="8" w:space="0" w:color="auto"/>
              <w:right w:val="single" w:sz="4" w:space="0" w:color="auto"/>
            </w:tcBorders>
            <w:vAlign w:val="center"/>
          </w:tcPr>
          <w:p w:rsidR="00D67DDF" w:rsidRPr="00EB25C7" w:rsidRDefault="005455BB" w:rsidP="00C70864">
            <w:pPr>
              <w:rPr>
                <w:rFonts w:ascii="Arial" w:hAnsi="Arial" w:cs="Arial"/>
                <w:iCs/>
                <w:sz w:val="13"/>
                <w:szCs w:val="13"/>
              </w:rPr>
            </w:pPr>
            <w:r>
              <w:rPr>
                <w:rFonts w:ascii="Arial" w:hAnsi="Arial" w:cs="Arial"/>
                <w:iCs/>
                <w:sz w:val="13"/>
                <w:szCs w:val="13"/>
              </w:rPr>
              <w:t xml:space="preserve">Wpływ </w:t>
            </w:r>
            <w:r w:rsidR="00D67DDF" w:rsidRPr="00EB25C7">
              <w:rPr>
                <w:rFonts w:ascii="Arial" w:hAnsi="Arial" w:cs="Arial"/>
                <w:iCs/>
                <w:sz w:val="13"/>
                <w:szCs w:val="13"/>
              </w:rPr>
              <w:t>spraw</w:t>
            </w:r>
          </w:p>
        </w:tc>
        <w:tc>
          <w:tcPr>
            <w:tcW w:w="1984" w:type="dxa"/>
            <w:gridSpan w:val="3"/>
            <w:tcBorders>
              <w:top w:val="single" w:sz="8" w:space="0" w:color="auto"/>
              <w:left w:val="single" w:sz="4"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 funkcjonowaniem § 43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D67DDF" w:rsidRPr="00657354" w:rsidTr="00B735D4">
        <w:trPr>
          <w:cantSplit/>
        </w:trPr>
        <w:tc>
          <w:tcPr>
            <w:tcW w:w="671" w:type="dxa"/>
            <w:vMerge/>
            <w:tcBorders>
              <w:left w:val="single" w:sz="8" w:space="0" w:color="auto"/>
              <w:bottom w:val="single" w:sz="8" w:space="0" w:color="auto"/>
              <w:right w:val="single" w:sz="4" w:space="0" w:color="auto"/>
            </w:tcBorders>
            <w:vAlign w:val="center"/>
          </w:tcPr>
          <w:p w:rsidR="00D67DDF" w:rsidRPr="00657354" w:rsidRDefault="00D67DDF" w:rsidP="00C70864">
            <w:pPr>
              <w:rPr>
                <w:rFonts w:ascii="Arial" w:hAnsi="Arial" w:cs="Arial"/>
                <w:iCs/>
                <w:sz w:val="13"/>
                <w:szCs w:val="13"/>
              </w:rPr>
            </w:pPr>
          </w:p>
        </w:tc>
        <w:tc>
          <w:tcPr>
            <w:tcW w:w="1984" w:type="dxa"/>
            <w:gridSpan w:val="3"/>
            <w:tcBorders>
              <w:left w:val="single" w:sz="4" w:space="0" w:color="auto"/>
              <w:bottom w:val="single" w:sz="8"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34</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B619FD" w:rsidRPr="00657354" w:rsidTr="00C70864">
        <w:trPr>
          <w:cantSplit/>
          <w:trHeight w:val="212"/>
        </w:trPr>
        <w:tc>
          <w:tcPr>
            <w:tcW w:w="2655" w:type="dxa"/>
            <w:gridSpan w:val="4"/>
            <w:tcBorders>
              <w:top w:val="single" w:sz="8" w:space="0" w:color="auto"/>
              <w:left w:val="single" w:sz="8" w:space="0" w:color="auto"/>
              <w:bottom w:val="single" w:sz="8" w:space="0" w:color="auto"/>
              <w:right w:val="single" w:sz="18" w:space="0" w:color="auto"/>
            </w:tcBorders>
            <w:vAlign w:val="center"/>
          </w:tcPr>
          <w:p w:rsidR="00B619FD" w:rsidRPr="00657354" w:rsidRDefault="00B619FD"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35</w:t>
            </w:r>
          </w:p>
        </w:tc>
        <w:tc>
          <w:tcPr>
            <w:tcW w:w="1058" w:type="dxa"/>
            <w:tcBorders>
              <w:top w:val="single" w:sz="8" w:space="0" w:color="auto"/>
              <w:left w:val="single" w:sz="8" w:space="0" w:color="auto"/>
              <w:bottom w:val="single" w:sz="8" w:space="0" w:color="auto"/>
              <w:right w:val="single" w:sz="8" w:space="0" w:color="auto"/>
            </w:tcBorders>
            <w:vAlign w:val="center"/>
          </w:tcPr>
          <w:p w:rsidR="00B619FD" w:rsidRDefault="00B619FD">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B619FD" w:rsidRDefault="00B619FD">
            <w:pPr>
              <w:jc w:val="right"/>
              <w:rPr>
                <w:rFonts w:ascii="Arial" w:hAnsi="Arial" w:cs="Arial"/>
                <w:color w:val="000000"/>
                <w:sz w:val="14"/>
                <w:szCs w:val="14"/>
              </w:rPr>
            </w:pPr>
          </w:p>
        </w:tc>
      </w:tr>
      <w:tr w:rsidR="00B619FD" w:rsidRPr="00657354" w:rsidTr="00C70864">
        <w:trPr>
          <w:cantSplit/>
          <w:trHeight w:val="9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B619FD" w:rsidRPr="00657354" w:rsidRDefault="00B619FD"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36</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2.305</w:t>
            </w:r>
          </w:p>
        </w:tc>
        <w:tc>
          <w:tcPr>
            <w:tcW w:w="708" w:type="dxa"/>
            <w:tcBorders>
              <w:top w:val="single" w:sz="8" w:space="0" w:color="auto"/>
              <w:left w:val="single" w:sz="8"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240</w:t>
            </w:r>
          </w:p>
        </w:tc>
        <w:tc>
          <w:tcPr>
            <w:tcW w:w="851"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215</w:t>
            </w:r>
          </w:p>
        </w:tc>
        <w:tc>
          <w:tcPr>
            <w:tcW w:w="709"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256</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227</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29</w:t>
            </w:r>
          </w:p>
        </w:tc>
        <w:tc>
          <w:tcPr>
            <w:tcW w:w="1242" w:type="dxa"/>
            <w:tcBorders>
              <w:top w:val="single" w:sz="8" w:space="0" w:color="auto"/>
              <w:left w:val="single" w:sz="2" w:space="0" w:color="auto"/>
              <w:bottom w:val="single" w:sz="18" w:space="0" w:color="auto"/>
              <w:right w:val="single" w:sz="1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145</w:t>
            </w:r>
          </w:p>
        </w:tc>
      </w:tr>
    </w:tbl>
    <w:p w:rsidR="005042B9" w:rsidRDefault="005042B9" w:rsidP="005042B9"/>
    <w:p w:rsidR="00BE38DD"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p>
    <w:p w:rsidR="00344381" w:rsidRPr="00DD6ACB" w:rsidRDefault="00344381" w:rsidP="00344381">
      <w:pPr>
        <w:rPr>
          <w:rFonts w:ascii="Arial" w:hAnsi="Arial" w:cs="Arial"/>
          <w:b/>
          <w:sz w:val="20"/>
          <w:szCs w:val="20"/>
        </w:rPr>
      </w:pPr>
      <w:r w:rsidRPr="00DD6ACB">
        <w:rPr>
          <w:rFonts w:ascii="Arial" w:hAnsi="Arial" w:cs="Arial"/>
          <w:b/>
          <w:sz w:val="20"/>
          <w:szCs w:val="20"/>
        </w:rPr>
        <w:t xml:space="preserve">Dział 1.1.1.a. Liczba spraw wpisanych w związku ze zmianą </w:t>
      </w:r>
      <w:r w:rsidR="0083697E" w:rsidRPr="0083697E">
        <w:rPr>
          <w:rFonts w:ascii="Arial" w:hAnsi="Arial" w:cs="Arial"/>
          <w:b/>
          <w:sz w:val="20"/>
          <w:szCs w:val="20"/>
        </w:rPr>
        <w:t>zarządzenia MS o biurowości</w:t>
      </w:r>
      <w:r w:rsidRPr="00DD6ACB">
        <w:rPr>
          <w:rFonts w:ascii="Arial" w:hAnsi="Arial" w:cs="Arial"/>
          <w:b/>
          <w:sz w:val="20"/>
          <w:szCs w:val="20"/>
        </w:rPr>
        <w:t>, utworzeniem, likwidacją lub zmianą obszaru właściwości miejscowej sądu, wydziału/sekcji</w:t>
      </w: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Sprawy z wykazów</w:t>
            </w:r>
          </w:p>
        </w:tc>
        <w:tc>
          <w:tcPr>
            <w:tcW w:w="2239" w:type="dxa"/>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Liczba spraw</w:t>
            </w:r>
          </w:p>
        </w:tc>
      </w:tr>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0</w:t>
            </w:r>
          </w:p>
        </w:tc>
        <w:tc>
          <w:tcPr>
            <w:tcW w:w="2239" w:type="dxa"/>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1</w:t>
            </w: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Kp</w:t>
            </w:r>
          </w:p>
        </w:tc>
        <w:tc>
          <w:tcPr>
            <w:tcW w:w="350" w:type="dxa"/>
            <w:tcBorders>
              <w:top w:val="single" w:sz="18" w:space="0" w:color="auto"/>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01</w:t>
            </w:r>
          </w:p>
        </w:tc>
        <w:tc>
          <w:tcPr>
            <w:tcW w:w="2239" w:type="dxa"/>
            <w:tcBorders>
              <w:top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t>
            </w:r>
          </w:p>
        </w:tc>
        <w:tc>
          <w:tcPr>
            <w:tcW w:w="350" w:type="dxa"/>
            <w:tcBorders>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02</w:t>
            </w:r>
          </w:p>
        </w:tc>
        <w:tc>
          <w:tcPr>
            <w:tcW w:w="2239" w:type="dxa"/>
            <w:tcBorders>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w:t>
            </w:r>
          </w:p>
        </w:tc>
        <w:tc>
          <w:tcPr>
            <w:tcW w:w="350" w:type="dxa"/>
            <w:tcBorders>
              <w:left w:val="single" w:sz="18" w:space="0" w:color="auto"/>
              <w:bottom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03</w:t>
            </w:r>
          </w:p>
        </w:tc>
        <w:tc>
          <w:tcPr>
            <w:tcW w:w="2239" w:type="dxa"/>
            <w:tcBorders>
              <w:bottom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bl>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E75D0B" w:rsidRPr="004319C0" w:rsidRDefault="0002718E" w:rsidP="007276CB">
      <w:pPr>
        <w:pStyle w:val="Nagwek3"/>
        <w:ind w:left="0"/>
        <w:jc w:val="left"/>
        <w:rPr>
          <w:rFonts w:cs="Arial"/>
          <w:color w:val="000000"/>
          <w:sz w:val="20"/>
        </w:rPr>
      </w:pPr>
      <w:r w:rsidRPr="004319C0">
        <w:rPr>
          <w:rFonts w:cs="Arial"/>
          <w:color w:val="000000"/>
          <w:sz w:val="20"/>
        </w:rPr>
        <w:t>Dział 1.1</w:t>
      </w:r>
      <w:r w:rsidR="00C17B73" w:rsidRPr="004319C0">
        <w:rPr>
          <w:rFonts w:cs="Arial"/>
          <w:color w:val="000000"/>
          <w:sz w:val="20"/>
        </w:rPr>
        <w:t>.2.</w:t>
      </w:r>
      <w:r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142"/>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6"/>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6"/>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5"/>
            <w:tcBorders>
              <w:left w:val="single" w:sz="4" w:space="0" w:color="auto"/>
              <w:right w:val="single" w:sz="18" w:space="0" w:color="auto"/>
            </w:tcBorders>
            <w:vAlign w:val="center"/>
          </w:tcPr>
          <w:p w:rsidR="00C4199A" w:rsidRPr="00526D6E"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00817F55">
              <w:rPr>
                <w:rFonts w:ascii="Arial" w:hAnsi="Arial" w:cs="Arial"/>
                <w:iCs/>
                <w:sz w:val="16"/>
                <w:szCs w:val="16"/>
              </w:rPr>
              <w:t>wiersz 01 = w. 02 do 04+07 do 29</w:t>
            </w:r>
            <w:r w:rsidRPr="00C22B11">
              <w:rPr>
                <w:rFonts w:ascii="Arial" w:hAnsi="Arial" w:cs="Arial"/>
                <w:iCs/>
                <w:sz w:val="16"/>
                <w:szCs w:val="16"/>
              </w:rPr>
              <w:t>)</w:t>
            </w:r>
            <w:r w:rsidR="00C22B11" w:rsidRPr="00C22B11">
              <w:rPr>
                <w:rFonts w:ascii="Arial" w:hAnsi="Arial" w:cs="Arial"/>
                <w:iCs/>
                <w:sz w:val="16"/>
                <w:szCs w:val="16"/>
              </w:rPr>
              <w:t xml:space="preserve"> </w:t>
            </w:r>
            <w:r w:rsidR="00526D6E" w:rsidRPr="00526D6E">
              <w:rPr>
                <w:rFonts w:ascii="Arial" w:hAnsi="Arial" w:cs="Arial"/>
                <w:iCs/>
                <w:sz w:val="16"/>
                <w:szCs w:val="16"/>
              </w:rPr>
              <w:t>= dz.1.1. kol. 3,</w:t>
            </w:r>
            <w:r w:rsidR="00526D6E" w:rsidRPr="00526D6E">
              <w:t xml:space="preserve"> </w:t>
            </w:r>
            <w:r w:rsidR="00526D6E" w:rsidRPr="00526D6E">
              <w:rPr>
                <w:rFonts w:ascii="Arial" w:hAnsi="Arial" w:cs="Arial"/>
                <w:iCs/>
                <w:sz w:val="16"/>
                <w:szCs w:val="16"/>
              </w:rPr>
              <w:t>odpowiednie wiersze)</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2.384</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53</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264</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241</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23</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255</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226</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29</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154</w:t>
            </w:r>
          </w:p>
        </w:tc>
      </w:tr>
      <w:tr w:rsidR="00C4199A" w:rsidRPr="00657354" w:rsidTr="00C70864">
        <w:trPr>
          <w:cantSplit/>
          <w:trHeight w:val="501"/>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29</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15</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15</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55</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83697E" w:rsidRDefault="0083697E" w:rsidP="00C70864">
            <w:pPr>
              <w:rPr>
                <w:rFonts w:ascii="Arial" w:hAnsi="Arial" w:cs="Arial"/>
                <w:sz w:val="14"/>
                <w:szCs w:val="14"/>
              </w:rPr>
            </w:pPr>
            <w:r w:rsidRPr="0083697E">
              <w:rPr>
                <w:rFonts w:ascii="Arial" w:hAnsi="Arial" w:cs="Arial"/>
                <w:iCs/>
                <w:sz w:val="13"/>
                <w:szCs w:val="13"/>
              </w:rPr>
              <w:t>W wyniku zmian zarządzenia MS o biurowości</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4"/>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4"/>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r>
      <w:tr w:rsidR="00FE7976" w:rsidRPr="00657354" w:rsidTr="001F0CB9">
        <w:trPr>
          <w:cantSplit/>
        </w:trPr>
        <w:tc>
          <w:tcPr>
            <w:tcW w:w="954" w:type="dxa"/>
            <w:vMerge w:val="restart"/>
            <w:tcBorders>
              <w:right w:val="single" w:sz="4" w:space="0" w:color="auto"/>
            </w:tcBorders>
            <w:vAlign w:val="center"/>
          </w:tcPr>
          <w:p w:rsidR="00FE7976" w:rsidRPr="001F0CB9" w:rsidRDefault="00006D57" w:rsidP="00C70864">
            <w:pPr>
              <w:rPr>
                <w:rFonts w:ascii="Arial" w:hAnsi="Arial" w:cs="Arial"/>
                <w:iCs/>
                <w:sz w:val="13"/>
                <w:szCs w:val="13"/>
              </w:rPr>
            </w:pPr>
            <w:r>
              <w:rPr>
                <w:rFonts w:ascii="Arial" w:hAnsi="Arial" w:cs="Arial"/>
                <w:iCs/>
                <w:sz w:val="13"/>
                <w:szCs w:val="13"/>
              </w:rPr>
              <w:t xml:space="preserve">Zakreślenie </w:t>
            </w:r>
            <w:r w:rsidR="00FE7976" w:rsidRPr="001F0CB9">
              <w:rPr>
                <w:rFonts w:ascii="Arial" w:hAnsi="Arial" w:cs="Arial"/>
                <w:iCs/>
                <w:sz w:val="13"/>
                <w:szCs w:val="13"/>
              </w:rPr>
              <w:t>spraw</w:t>
            </w: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 funkcjonowaniem § 43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1F0CB9">
        <w:trPr>
          <w:cantSplit/>
        </w:trPr>
        <w:tc>
          <w:tcPr>
            <w:tcW w:w="954" w:type="dxa"/>
            <w:vMerge/>
            <w:tcBorders>
              <w:right w:val="single" w:sz="4" w:space="0" w:color="auto"/>
            </w:tcBorders>
            <w:vAlign w:val="center"/>
          </w:tcPr>
          <w:p w:rsidR="00FE7976" w:rsidRPr="00657354" w:rsidRDefault="00FE7976" w:rsidP="00C70864">
            <w:pPr>
              <w:rPr>
                <w:rFonts w:ascii="Arial" w:hAnsi="Arial" w:cs="Arial"/>
                <w:iCs/>
                <w:sz w:val="14"/>
                <w:szCs w:val="14"/>
              </w:rPr>
            </w:pP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27</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185"/>
        </w:trPr>
        <w:tc>
          <w:tcPr>
            <w:tcW w:w="2655" w:type="dxa"/>
            <w:gridSpan w:val="5"/>
            <w:tcBorders>
              <w:bottom w:val="single" w:sz="4" w:space="0" w:color="auto"/>
              <w:right w:val="single" w:sz="18" w:space="0" w:color="auto"/>
            </w:tcBorders>
            <w:vAlign w:val="center"/>
          </w:tcPr>
          <w:p w:rsidR="00FE7976" w:rsidRPr="00657354" w:rsidRDefault="00FE7976"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28</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71</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95"/>
        </w:trPr>
        <w:tc>
          <w:tcPr>
            <w:tcW w:w="2655" w:type="dxa"/>
            <w:gridSpan w:val="5"/>
            <w:tcBorders>
              <w:left w:val="single" w:sz="4" w:space="0" w:color="auto"/>
              <w:bottom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29</w:t>
            </w:r>
          </w:p>
        </w:tc>
        <w:tc>
          <w:tcPr>
            <w:tcW w:w="992" w:type="dxa"/>
            <w:tcBorders>
              <w:top w:val="single" w:sz="6" w:space="0" w:color="auto"/>
              <w:left w:val="single" w:sz="6"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2.219</w:t>
            </w:r>
          </w:p>
        </w:tc>
        <w:tc>
          <w:tcPr>
            <w:tcW w:w="851"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37</w:t>
            </w:r>
          </w:p>
        </w:tc>
        <w:tc>
          <w:tcPr>
            <w:tcW w:w="7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247</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225</w:t>
            </w:r>
          </w:p>
        </w:tc>
        <w:tc>
          <w:tcPr>
            <w:tcW w:w="733"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22</w:t>
            </w:r>
          </w:p>
        </w:tc>
        <w:tc>
          <w:tcPr>
            <w:tcW w:w="774"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241</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213</w:t>
            </w:r>
          </w:p>
        </w:tc>
        <w:tc>
          <w:tcPr>
            <w:tcW w:w="8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28</w:t>
            </w:r>
          </w:p>
        </w:tc>
        <w:tc>
          <w:tcPr>
            <w:tcW w:w="1276" w:type="dxa"/>
            <w:tcBorders>
              <w:top w:val="single" w:sz="6" w:space="0" w:color="auto"/>
              <w:left w:val="single" w:sz="4" w:space="0" w:color="auto"/>
              <w:bottom w:val="single" w:sz="18"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152</w:t>
            </w:r>
          </w:p>
        </w:tc>
      </w:tr>
    </w:tbl>
    <w:p w:rsidR="00DD6ACB" w:rsidRDefault="00DD6ACB" w:rsidP="005E030A">
      <w:pPr>
        <w:pStyle w:val="Legenda"/>
        <w:spacing w:before="60" w:after="60" w:line="240" w:lineRule="exact"/>
        <w:ind w:left="0" w:right="0"/>
        <w:rPr>
          <w:rFonts w:cs="Arial"/>
          <w:sz w:val="18"/>
          <w:szCs w:val="18"/>
        </w:rPr>
      </w:pPr>
    </w:p>
    <w:p w:rsidR="00BE38DD" w:rsidRDefault="00DD6ACB" w:rsidP="00DD6ACB">
      <w:r>
        <w:br w:type="page"/>
      </w:r>
    </w:p>
    <w:p w:rsidR="000F370F" w:rsidRDefault="000F370F" w:rsidP="005E030A">
      <w:pPr>
        <w:pStyle w:val="Legenda"/>
        <w:spacing w:before="60" w:after="60" w:line="240" w:lineRule="exact"/>
        <w:ind w:left="0" w:right="0"/>
        <w:rPr>
          <w:rFonts w:cs="Arial"/>
          <w:sz w:val="18"/>
          <w:szCs w:val="18"/>
        </w:rPr>
      </w:pP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25</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3</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13</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13</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15</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w:t>
      </w:r>
      <w:r w:rsidR="00D51367">
        <w:rPr>
          <w:rFonts w:cs="Arial"/>
          <w:b w:val="0"/>
          <w:sz w:val="16"/>
          <w:szCs w:val="16"/>
        </w:rPr>
        <w:t>rszu 02 lub 03 jedynie w kol. 8.</w:t>
      </w:r>
      <w:r w:rsidRPr="00B51758">
        <w:rPr>
          <w:rFonts w:cs="Arial"/>
          <w:b w:val="0"/>
          <w:sz w:val="16"/>
          <w:szCs w:val="16"/>
        </w:rPr>
        <w:t xml:space="preserve">   </w:t>
      </w:r>
    </w:p>
    <w:p w:rsidR="000F370F" w:rsidRDefault="000F370F" w:rsidP="008F51D6">
      <w:pPr>
        <w:pStyle w:val="Legenda"/>
        <w:spacing w:before="60" w:after="60" w:line="240" w:lineRule="exact"/>
        <w:ind w:left="0" w:right="0"/>
        <w:rPr>
          <w:rFonts w:cs="Arial"/>
          <w:sz w:val="18"/>
          <w:szCs w:val="18"/>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17</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10</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6</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18</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10</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38</w:t>
            </w:r>
          </w:p>
          <w:p w:rsidR="00B84C62" w:rsidRPr="005F0C48" w:rsidRDefault="00B84C62" w:rsidP="00B61449">
            <w:pPr>
              <w:jc w:val="right"/>
              <w:rPr>
                <w:rFonts w:ascii="Arial" w:hAnsi="Arial" w:cs="Arial"/>
                <w:color w:val="000000"/>
                <w:sz w:val="14"/>
                <w:szCs w:val="14"/>
              </w:rPr>
            </w:pPr>
          </w:p>
        </w:tc>
      </w:tr>
    </w:tbl>
    <w:p w:rsidR="003C0FC6" w:rsidRDefault="003C0FC6" w:rsidP="00156959">
      <w:pPr>
        <w:spacing w:after="40" w:line="180" w:lineRule="exact"/>
        <w:ind w:right="-265"/>
        <w:rPr>
          <w:rFonts w:ascii="Arial" w:hAnsi="Arial" w:cs="Arial"/>
          <w:b/>
          <w:sz w:val="18"/>
          <w:szCs w:val="18"/>
        </w:rPr>
      </w:pPr>
    </w:p>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21</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0C060E" w:rsidRDefault="000C060E"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Default="004F34C0" w:rsidP="004F34C0"/>
    <w:p w:rsidR="000C060E" w:rsidRPr="004F34C0" w:rsidRDefault="000C060E" w:rsidP="004F34C0">
      <w:pPr>
        <w:rPr>
          <w:vanish/>
        </w:rPr>
      </w:pPr>
    </w:p>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tbl>
      <w:tblPr>
        <w:tblpPr w:leftFromText="141" w:rightFromText="141" w:vertAnchor="text" w:horzAnchor="page" w:tblpX="772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6621AB" w:rsidTr="006621AB">
        <w:trPr>
          <w:cantSplit/>
          <w:trHeight w:val="360"/>
        </w:trPr>
        <w:tc>
          <w:tcPr>
            <w:tcW w:w="1050" w:type="dxa"/>
            <w:vAlign w:val="center"/>
          </w:tcPr>
          <w:p w:rsidR="006621AB" w:rsidRPr="005F0C48" w:rsidRDefault="006621AB" w:rsidP="006621AB">
            <w:pPr>
              <w:jc w:val="right"/>
              <w:rPr>
                <w:rFonts w:ascii="Arial" w:hAnsi="Arial" w:cs="Arial"/>
                <w:color w:val="000000"/>
                <w:sz w:val="14"/>
                <w:szCs w:val="14"/>
              </w:rPr>
            </w:pPr>
            <w:r>
              <w:rPr>
                <w:rFonts w:ascii="Arial" w:hAnsi="Arial" w:cs="Arial"/>
                <w:color w:val="000000"/>
                <w:sz w:val="14"/>
                <w:szCs w:val="14"/>
              </w:rPr>
              <w:t>1</w:t>
            </w:r>
          </w:p>
        </w:tc>
      </w:tr>
    </w:tbl>
    <w:p w:rsidR="003C0FC6" w:rsidRDefault="003C0FC6">
      <w:pPr>
        <w:pStyle w:val="Nagwek7"/>
        <w:spacing w:line="260" w:lineRule="exact"/>
        <w:rPr>
          <w:rFonts w:cs="Arial"/>
          <w:color w:val="000000"/>
          <w:sz w:val="18"/>
          <w:szCs w:val="18"/>
        </w:rPr>
      </w:pPr>
    </w:p>
    <w:p w:rsidR="00C73F6C" w:rsidRDefault="00E71025">
      <w:pPr>
        <w:pStyle w:val="Nagwek7"/>
        <w:spacing w:line="260" w:lineRule="exact"/>
        <w:rPr>
          <w:rFonts w:cs="Arial"/>
          <w:color w:val="000000"/>
          <w:sz w:val="18"/>
          <w:szCs w:val="18"/>
        </w:rPr>
      </w:pPr>
      <w:r>
        <w:rPr>
          <w:rFonts w:cs="Arial"/>
          <w:color w:val="000000"/>
          <w:sz w:val="18"/>
          <w:szCs w:val="18"/>
        </w:rPr>
        <w:br w:type="page"/>
      </w:r>
    </w:p>
    <w:p w:rsidR="00DD04F7" w:rsidRPr="00DD04F7" w:rsidRDefault="00DD04F7" w:rsidP="00DD04F7"/>
    <w:p w:rsidR="00C73F6C" w:rsidRDefault="00C73F6C">
      <w:pPr>
        <w:pStyle w:val="Nagwek7"/>
        <w:spacing w:line="260" w:lineRule="exact"/>
        <w:rPr>
          <w:rFonts w:cs="Arial"/>
          <w:color w:val="000000"/>
          <w:sz w:val="18"/>
          <w:szCs w:val="18"/>
        </w:rPr>
      </w:pP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16</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25</w:t>
            </w:r>
          </w:p>
        </w:tc>
      </w:tr>
      <w:tr w:rsidR="00B1112A" w:rsidRPr="008D1A9C" w:rsidTr="00A965E4">
        <w:trPr>
          <w:cantSplit/>
          <w:trHeight w:hRule="exact" w:val="285"/>
        </w:trPr>
        <w:tc>
          <w:tcPr>
            <w:tcW w:w="851" w:type="dxa"/>
            <w:vMerge w:val="restart"/>
            <w:tcBorders>
              <w:left w:val="single" w:sz="8" w:space="0" w:color="auto"/>
              <w:bottom w:val="single" w:sz="8" w:space="0" w:color="auto"/>
            </w:tcBorders>
            <w:vAlign w:val="center"/>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B1112A" w:rsidRPr="00B1112A" w:rsidRDefault="00B1112A" w:rsidP="00B1112A">
            <w:pPr>
              <w:spacing w:after="40" w:line="140" w:lineRule="exact"/>
              <w:ind w:left="85" w:right="85"/>
              <w:rPr>
                <w:rFonts w:ascii="Arial" w:hAnsi="Arial" w:cs="Arial"/>
                <w:sz w:val="13"/>
              </w:rPr>
            </w:pPr>
            <w:r w:rsidRPr="00B1112A">
              <w:rPr>
                <w:rFonts w:ascii="Arial" w:hAnsi="Arial" w:cs="Arial"/>
                <w:sz w:val="13"/>
              </w:rPr>
              <w:t>pozostawił bez rozpoznania przyjętą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w:t>
            </w:r>
          </w:p>
        </w:tc>
      </w:tr>
      <w:tr w:rsidR="00B1112A" w:rsidRPr="008D1A9C" w:rsidTr="00A965E4">
        <w:trPr>
          <w:cantSplit/>
          <w:trHeight w:hRule="exact" w:val="28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19</w:t>
            </w:r>
          </w:p>
        </w:tc>
      </w:tr>
      <w:tr w:rsidR="00B1112A" w:rsidRPr="008D1A9C" w:rsidTr="00A965E4">
        <w:trPr>
          <w:cantSplit/>
          <w:trHeight w:hRule="exact" w:val="27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79"/>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5</w:t>
            </w:r>
          </w:p>
        </w:tc>
      </w:tr>
      <w:tr w:rsidR="00B1112A" w:rsidRPr="008D1A9C" w:rsidTr="00A965E4">
        <w:trPr>
          <w:cantSplit/>
          <w:trHeight w:hRule="exact" w:val="218"/>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301"/>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bl>
    <w:p w:rsidR="005F0C48" w:rsidRDefault="005F0C48" w:rsidP="00E91CF9">
      <w:pPr>
        <w:pStyle w:val="Legenda"/>
        <w:spacing w:before="60" w:after="60" w:line="240" w:lineRule="exact"/>
        <w:ind w:left="0" w:right="0"/>
        <w:rPr>
          <w:rFonts w:cs="Arial"/>
          <w:color w:val="000000"/>
          <w:sz w:val="12"/>
        </w:rPr>
      </w:pPr>
    </w:p>
    <w:p w:rsidR="00403891" w:rsidRDefault="00403891" w:rsidP="00CB2699">
      <w:pPr>
        <w:pStyle w:val="Legenda"/>
        <w:spacing w:before="60" w:after="60" w:line="240" w:lineRule="exact"/>
        <w:ind w:left="0" w:right="0"/>
        <w:rPr>
          <w:rFonts w:cs="Arial"/>
          <w:sz w:val="18"/>
          <w:szCs w:val="18"/>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3A33D8">
        <w:rPr>
          <w:rFonts w:cs="Arial"/>
          <w:b w:val="0"/>
          <w:sz w:val="18"/>
          <w:szCs w:val="18"/>
        </w:rPr>
        <w:t xml:space="preserve"> (dział 1.1 wiersz 14</w:t>
      </w:r>
      <w:r w:rsidR="00033CEC">
        <w:rPr>
          <w:rFonts w:cs="Arial"/>
          <w:b w:val="0"/>
          <w:sz w:val="18"/>
          <w:szCs w:val="18"/>
        </w:rPr>
        <w:t>7</w:t>
      </w:r>
      <w:r w:rsidR="0056789C">
        <w:rPr>
          <w:rFonts w:cs="Arial"/>
          <w:b w:val="0"/>
          <w:sz w:val="18"/>
          <w:szCs w:val="18"/>
        </w:rPr>
        <w:t xml:space="preserve">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10</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403891" w:rsidP="00CA2AC9">
      <w:pPr>
        <w:pStyle w:val="Legenda"/>
        <w:spacing w:before="60" w:after="60"/>
        <w:ind w:left="0" w:right="0"/>
        <w:rPr>
          <w:rFonts w:cs="Arial"/>
          <w:color w:val="000000"/>
          <w:sz w:val="18"/>
          <w:szCs w:val="18"/>
        </w:rPr>
      </w:pPr>
      <w:r>
        <w:rPr>
          <w:rFonts w:cs="Arial"/>
          <w:color w:val="000000"/>
          <w:sz w:val="18"/>
          <w:szCs w:val="18"/>
        </w:rPr>
        <w:br w:type="page"/>
      </w: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264</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60</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33</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181</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23</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45</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170</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567"/>
        <w:gridCol w:w="567"/>
      </w:tblGrid>
      <w:tr w:rsidR="004E36DB" w:rsidRPr="008D1A9C" w:rsidTr="008F64E7">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635"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8F64E7">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1950"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8F64E7">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567"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8F64E7">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567" w:type="dxa"/>
            <w:vMerge/>
            <w:vAlign w:val="center"/>
          </w:tcPr>
          <w:p w:rsidR="004E36DB" w:rsidRPr="008D1A9C" w:rsidRDefault="004E36DB" w:rsidP="008C243B">
            <w:pPr>
              <w:rPr>
                <w:rFonts w:ascii="Arial" w:hAnsi="Arial" w:cs="Arial"/>
                <w:color w:val="000000"/>
                <w:sz w:val="12"/>
                <w:szCs w:val="12"/>
              </w:rPr>
            </w:pPr>
          </w:p>
        </w:tc>
        <w:tc>
          <w:tcPr>
            <w:tcW w:w="567" w:type="dxa"/>
            <w:vMerge/>
          </w:tcPr>
          <w:p w:rsidR="004E36DB" w:rsidRPr="008D1A9C" w:rsidRDefault="004E36DB" w:rsidP="008C243B">
            <w:pPr>
              <w:rPr>
                <w:rFonts w:ascii="Arial" w:hAnsi="Arial" w:cs="Arial"/>
                <w:color w:val="000000"/>
                <w:sz w:val="12"/>
                <w:szCs w:val="12"/>
              </w:rPr>
            </w:pPr>
          </w:p>
        </w:tc>
      </w:tr>
      <w:tr w:rsidR="00D7194B" w:rsidRPr="008D1A9C" w:rsidTr="008F64E7">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567"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567"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695</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3.015</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219</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707</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372</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139</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233</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91</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116</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335</w:t>
            </w: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335</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119</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39</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444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442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230</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138</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54</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212</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31</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282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698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702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282928" w:rsidRPr="00282928">
        <w:rPr>
          <w:rFonts w:ascii="Arial" w:hAnsi="Arial" w:cs="Arial"/>
          <w:sz w:val="12"/>
          <w:szCs w:val="12"/>
        </w:rPr>
        <w:t>(Dz. U. z 2018 r. poz. 75).</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2.308</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1.578</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340</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1.238</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746</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245</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246</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730</w:t>
            </w: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730</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698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344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267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702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702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609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598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25"/>
        <w:gridCol w:w="1103"/>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ED55DB" w:rsidRPr="008D1A9C" w:rsidTr="00D77F52">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77F52">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D77F52">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D77F52">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77F52">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D77F52">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w:t>
            </w:r>
            <w:r w:rsidR="00C215FB" w:rsidRPr="00C215FB">
              <w:rPr>
                <w:rFonts w:ascii="Arial" w:hAnsi="Arial" w:cs="Arial"/>
                <w:spacing w:val="-4"/>
                <w:sz w:val="11"/>
                <w:szCs w:val="11"/>
              </w:rPr>
              <w:t xml:space="preserve"> 25,28,31,33,35,37,39 do 44)</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602</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203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2.384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310</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173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55</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118</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18</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45</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55</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137</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137</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D77F52">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53</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36</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14</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14</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14</w:t>
            </w: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D77F52">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15</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D77F52">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14</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9</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nil"/>
              <w:left w:val="single" w:sz="6" w:space="0" w:color="auto"/>
              <w:right w:val="single" w:sz="4" w:space="0" w:color="auto"/>
            </w:tcBorders>
            <w:shd w:val="clear" w:color="auto" w:fill="auto"/>
            <w:vAlign w:val="center"/>
          </w:tcPr>
          <w:p w:rsidR="00AF717B" w:rsidRPr="00736C75" w:rsidRDefault="00736C75" w:rsidP="007F70B8">
            <w:pPr>
              <w:ind w:left="57"/>
              <w:rPr>
                <w:rFonts w:ascii="Arial" w:hAnsi="Arial" w:cs="Arial"/>
                <w:iCs/>
                <w:sz w:val="10"/>
                <w:szCs w:val="10"/>
              </w:rPr>
            </w:pPr>
            <w:r w:rsidRPr="00736C75">
              <w:rPr>
                <w:rFonts w:ascii="Arial" w:hAnsi="Arial" w:cs="Arial"/>
                <w:iCs/>
                <w:sz w:val="10"/>
                <w:szCs w:val="10"/>
              </w:rPr>
              <w:t>zmiany organizacyjne związane z utworzeniem lub 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AF717B" w:rsidRPr="00736C75" w:rsidRDefault="00736C75" w:rsidP="007F70B8">
            <w:pPr>
              <w:spacing w:after="20"/>
              <w:ind w:left="57"/>
              <w:rPr>
                <w:rFonts w:ascii="Arial" w:hAnsi="Arial" w:cs="Arial"/>
                <w:sz w:val="10"/>
                <w:szCs w:val="10"/>
              </w:rPr>
            </w:pPr>
            <w:r w:rsidRPr="00736C75">
              <w:rPr>
                <w:rFonts w:ascii="Arial" w:hAnsi="Arial" w:cs="Arial"/>
                <w:iCs/>
                <w:sz w:val="10"/>
                <w:szCs w:val="10"/>
              </w:rPr>
              <w:t>w wyniku zmiany obszaru właściwości miejscowej</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8D1A9C" w:rsidRDefault="00AF717B"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C6760F" w:rsidRDefault="00C6760F" w:rsidP="007F70B8">
            <w:pPr>
              <w:spacing w:before="100" w:beforeAutospacing="1" w:after="100" w:afterAutospacing="1"/>
              <w:ind w:left="57"/>
              <w:rPr>
                <w:rFonts w:ascii="Arial PL" w:hAnsi="Arial PL"/>
                <w:sz w:val="12"/>
              </w:rPr>
            </w:pPr>
            <w:r w:rsidRPr="00C6760F">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264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262</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145</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46</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99</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18</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117</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117</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8D1A9C" w:rsidRDefault="00C6760F"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22</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ED477D" w:rsidRPr="008D1A9C" w:rsidTr="00D77F52">
        <w:trPr>
          <w:cantSplit/>
          <w:trHeight w:hRule="exact" w:val="675"/>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E8559B">
            <w:pPr>
              <w:spacing w:before="100" w:beforeAutospacing="1" w:after="100" w:afterAutospacing="1"/>
              <w:ind w:left="57"/>
              <w:rPr>
                <w:rFonts w:ascii="Arial PL" w:hAnsi="Arial PL"/>
                <w:color w:val="000000"/>
                <w:sz w:val="12"/>
              </w:rPr>
            </w:pPr>
            <w:r w:rsidRPr="000742FF">
              <w:rPr>
                <w:rFonts w:ascii="Arial" w:hAnsi="Arial" w:cs="Arial"/>
                <w:bCs/>
                <w:sz w:val="12"/>
                <w:szCs w:val="12"/>
              </w:rPr>
              <w:t>w tym z wiersza 25 sprawy zakreślone w związku ze zmianami organizacyjnymi ( zniesienie /likwidacja/zmiany obszaru właściwości</w:t>
            </w:r>
            <w:r w:rsidRPr="000742FF">
              <w:rPr>
                <w:rFonts w:ascii="Arial" w:hAnsi="Arial" w:cs="Arial"/>
                <w:bCs/>
              </w:rPr>
              <w:t xml:space="preserve"> </w:t>
            </w:r>
            <w:r w:rsidRPr="000742FF">
              <w:rPr>
                <w:rFonts w:ascii="Arial" w:hAnsi="Arial" w:cs="Arial"/>
                <w:bCs/>
                <w:sz w:val="12"/>
                <w:szCs w:val="12"/>
              </w:rPr>
              <w:t>sądu, wydziału, sekcji oraz zmiany</w:t>
            </w:r>
            <w:r w:rsidRPr="000742FF">
              <w:rPr>
                <w:rFonts w:ascii="Arial" w:hAnsi="Arial" w:cs="Arial"/>
                <w:bCs/>
              </w:rPr>
              <w:t xml:space="preserve"> </w:t>
            </w:r>
            <w:r w:rsidR="0070420D" w:rsidRPr="0070420D">
              <w:rPr>
                <w:rFonts w:ascii="Arial" w:hAnsi="Arial" w:cs="Arial"/>
                <w:bCs/>
                <w:sz w:val="12"/>
                <w:szCs w:val="12"/>
              </w:rPr>
              <w:t>zarządzenia MS o biurowości</w:t>
            </w:r>
            <w:r w:rsidR="0070420D" w:rsidRPr="000343BA">
              <w:rPr>
                <w:rFonts w:ascii="Arial" w:hAnsi="Arial" w:cs="Arial"/>
                <w:bCs/>
                <w:sz w:val="12"/>
                <w:szCs w:val="12"/>
              </w:rPr>
              <w:t>)</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255</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29</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788"/>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617BBF">
            <w:pPr>
              <w:spacing w:before="100" w:beforeAutospacing="1" w:after="100" w:afterAutospacing="1"/>
              <w:ind w:left="57"/>
              <w:rPr>
                <w:rFonts w:ascii="Arial PL" w:hAnsi="Arial PL"/>
                <w:color w:val="000000"/>
                <w:sz w:val="12"/>
              </w:rPr>
            </w:pPr>
            <w:r w:rsidRPr="000973E1">
              <w:rPr>
                <w:rFonts w:ascii="Arial" w:hAnsi="Arial" w:cs="Arial"/>
                <w:bCs/>
                <w:sz w:val="12"/>
                <w:szCs w:val="12"/>
              </w:rPr>
              <w:t>w tym z wiersza 28 sprawy zakreślone w związku ze zmianami organizacyjnymi ( zniesienie /likwidacja/zmiany obszaru właściwości</w:t>
            </w:r>
            <w:r w:rsidRPr="000973E1">
              <w:rPr>
                <w:rFonts w:ascii="Arial" w:hAnsi="Arial" w:cs="Arial"/>
                <w:bCs/>
              </w:rPr>
              <w:t xml:space="preserve"> </w:t>
            </w:r>
            <w:r w:rsidRPr="000973E1">
              <w:rPr>
                <w:rFonts w:ascii="Arial" w:hAnsi="Arial" w:cs="Arial"/>
                <w:bCs/>
                <w:sz w:val="12"/>
                <w:szCs w:val="12"/>
              </w:rPr>
              <w:t>sądu, wydziału, sekcji oraz zmiany</w:t>
            </w:r>
            <w:r w:rsidRPr="000973E1">
              <w:rPr>
                <w:rFonts w:ascii="Arial" w:hAnsi="Arial" w:cs="Arial"/>
                <w:bCs/>
              </w:rPr>
              <w:t xml:space="preserve"> </w:t>
            </w:r>
            <w:r w:rsidR="0070420D" w:rsidRPr="0070420D">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bl>
    <w:p w:rsidR="00C92CE1" w:rsidRDefault="00C92CE1" w:rsidP="00635E32">
      <w:pPr>
        <w:ind w:left="539"/>
        <w:rPr>
          <w:rFonts w:ascii="Arial" w:hAnsi="Arial" w:cs="Arial"/>
          <w:color w:val="000000"/>
          <w:sz w:val="12"/>
          <w:szCs w:val="12"/>
        </w:rPr>
      </w:pPr>
    </w:p>
    <w:p w:rsidR="00905A76" w:rsidRDefault="00260962" w:rsidP="00635E32">
      <w:pPr>
        <w:ind w:left="539"/>
        <w:rPr>
          <w:rFonts w:ascii="Arial" w:hAnsi="Arial" w:cs="Arial"/>
          <w:color w:val="000000"/>
          <w:sz w:val="12"/>
          <w:szCs w:val="12"/>
        </w:rPr>
      </w:pPr>
      <w:r>
        <w:rPr>
          <w:rFonts w:ascii="Arial" w:hAnsi="Arial" w:cs="Arial"/>
          <w:color w:val="000000"/>
          <w:sz w:val="12"/>
          <w:szCs w:val="12"/>
        </w:rPr>
        <w:br w:type="page"/>
      </w: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0D0AF2" w:rsidP="00635E32">
      <w:pPr>
        <w:ind w:left="539"/>
        <w:rPr>
          <w:rFonts w:ascii="Arial" w:hAnsi="Arial" w:cs="Arial"/>
          <w:b/>
          <w:bCs/>
          <w:color w:val="000000"/>
          <w:sz w:val="22"/>
          <w:szCs w:val="22"/>
        </w:rPr>
      </w:pPr>
      <w:r w:rsidRPr="00D66764">
        <w:rPr>
          <w:rFonts w:ascii="Arial" w:hAnsi="Arial" w:cs="Arial"/>
          <w:b/>
          <w:bCs/>
          <w:color w:val="000000"/>
          <w:sz w:val="22"/>
          <w:szCs w:val="22"/>
        </w:rPr>
        <w:t>Dział 1.3.2. Liczba odbytych sesji i załatwionych spraw</w:t>
      </w:r>
      <w:r w:rsidR="005B5AD0">
        <w:rPr>
          <w:rFonts w:ascii="Arial" w:hAnsi="Arial" w:cs="Arial"/>
          <w:b/>
          <w:bCs/>
          <w:color w:val="000000"/>
          <w:sz w:val="22"/>
          <w:szCs w:val="22"/>
        </w:rPr>
        <w:t xml:space="preserve"> (cd.)</w:t>
      </w:r>
    </w:p>
    <w:p w:rsidR="000D0AF2" w:rsidRDefault="000D0AF2" w:rsidP="00635E32">
      <w:pPr>
        <w:ind w:left="539"/>
        <w:rPr>
          <w:rFonts w:ascii="Arial" w:hAnsi="Arial" w:cs="Arial"/>
          <w:b/>
          <w:bCs/>
          <w:color w:val="000000"/>
          <w:sz w:val="22"/>
          <w:szCs w:val="22"/>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819"/>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0D0AF2" w:rsidRPr="008D1A9C" w:rsidTr="00D77F52">
        <w:trPr>
          <w:trHeight w:val="20"/>
        </w:trPr>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0D0AF2" w:rsidRPr="008D1A9C" w:rsidTr="00D77F52">
        <w:trPr>
          <w:trHeight w:val="275"/>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0D0AF2" w:rsidRPr="00DF001E" w:rsidRDefault="000D0AF2" w:rsidP="00602063">
            <w:pPr>
              <w:ind w:left="113" w:right="113"/>
              <w:jc w:val="center"/>
              <w:rPr>
                <w:rFonts w:ascii="Arial" w:hAnsi="Arial" w:cs="Arial"/>
                <w:sz w:val="14"/>
                <w:szCs w:val="14"/>
              </w:rPr>
            </w:pPr>
            <w:r w:rsidRPr="00DF001E">
              <w:rPr>
                <w:rFonts w:ascii="Arial" w:hAnsi="Arial" w:cs="Arial"/>
                <w:sz w:val="11"/>
                <w:szCs w:val="11"/>
              </w:rPr>
              <w:t>inni sędziowie</w:t>
            </w:r>
          </w:p>
        </w:tc>
      </w:tr>
      <w:tr w:rsidR="000D0AF2" w:rsidRPr="008D1A9C" w:rsidTr="00D77F52">
        <w:trPr>
          <w:trHeight w:val="20"/>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0D0AF2" w:rsidRPr="007F70B8" w:rsidRDefault="000D0AF2" w:rsidP="00602063">
            <w:pPr>
              <w:jc w:val="center"/>
              <w:rPr>
                <w:rFonts w:ascii="Arial" w:hAnsi="Arial" w:cs="Arial"/>
                <w:color w:val="000000"/>
                <w:sz w:val="10"/>
                <w:szCs w:val="14"/>
              </w:rPr>
            </w:pPr>
          </w:p>
        </w:tc>
      </w:tr>
      <w:tr w:rsidR="000D0AF2" w:rsidRPr="008D1A9C" w:rsidTr="00D77F52">
        <w:trPr>
          <w:trHeight w:val="1903"/>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0D0AF2" w:rsidRPr="008D1A9C" w:rsidRDefault="000D0AF2" w:rsidP="00602063">
            <w:pPr>
              <w:rPr>
                <w:rFonts w:ascii="Arial" w:hAnsi="Arial" w:cs="Arial"/>
                <w:color w:val="000000"/>
                <w:sz w:val="14"/>
                <w:szCs w:val="14"/>
              </w:rPr>
            </w:pPr>
          </w:p>
        </w:tc>
      </w:tr>
      <w:tr w:rsidR="000D0AF2" w:rsidRPr="008D1A9C" w:rsidTr="00D77F52">
        <w:trPr>
          <w:trHeight w:val="20"/>
        </w:trPr>
        <w:tc>
          <w:tcPr>
            <w:tcW w:w="355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D0AF2" w:rsidRPr="008D1A9C" w:rsidRDefault="000D0AF2" w:rsidP="00602063">
            <w:pPr>
              <w:jc w:val="center"/>
              <w:rPr>
                <w:rFonts w:ascii="Arial Narrow" w:hAnsi="Arial Narrow" w:cs="Arial"/>
                <w:color w:val="000000"/>
                <w:sz w:val="10"/>
                <w:szCs w:val="10"/>
              </w:rPr>
            </w:pPr>
            <w:r>
              <w:rPr>
                <w:rFonts w:ascii="Arial Narrow" w:hAnsi="Arial Narrow" w:cs="Arial"/>
                <w:color w:val="000000"/>
                <w:sz w:val="10"/>
                <w:szCs w:val="10"/>
              </w:rPr>
              <w:t>21</w:t>
            </w:r>
          </w:p>
        </w:tc>
      </w:tr>
      <w:tr w:rsidR="0093554B"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929CB" w:rsidRDefault="0093554B" w:rsidP="00602063">
            <w:pPr>
              <w:spacing w:after="20" w:line="120" w:lineRule="exact"/>
              <w:ind w:left="57"/>
              <w:rPr>
                <w:rFonts w:ascii="Arial PL" w:hAnsi="Arial PL"/>
                <w:sz w:val="12"/>
                <w:lang w:val="de-DE"/>
              </w:rPr>
            </w:pPr>
            <w:r w:rsidRPr="00C929CB">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Pr="008D1A9C" w:rsidRDefault="0093554B" w:rsidP="00602063">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r>
              <w:rPr>
                <w:rFonts w:ascii="Arial" w:hAnsi="Arial" w:cs="Arial"/>
                <w:color w:val="000000"/>
                <w:sz w:val="14"/>
                <w:szCs w:val="14"/>
              </w:rPr>
              <w:t>154</w:t>
            </w: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93554B" w:rsidRPr="008D1A9C" w:rsidTr="00D77F52">
        <w:trPr>
          <w:cantSplit/>
          <w:trHeight w:hRule="exact" w:val="704"/>
        </w:trPr>
        <w:tc>
          <w:tcPr>
            <w:tcW w:w="454" w:type="dxa"/>
            <w:vMerge/>
            <w:tcBorders>
              <w:left w:val="single" w:sz="4" w:space="0" w:color="auto"/>
              <w:bottom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32587" w:rsidRDefault="0093554B" w:rsidP="00C32587">
            <w:pPr>
              <w:spacing w:before="100" w:beforeAutospacing="1" w:after="100" w:afterAutospacing="1"/>
              <w:ind w:left="57"/>
              <w:rPr>
                <w:rFonts w:ascii="Arial" w:hAnsi="Arial" w:cs="Arial"/>
                <w:bCs/>
                <w:sz w:val="12"/>
                <w:szCs w:val="12"/>
              </w:rPr>
            </w:pPr>
            <w:r w:rsidRPr="00C929CB">
              <w:rPr>
                <w:rFonts w:ascii="Arial" w:hAnsi="Arial" w:cs="Arial"/>
                <w:bCs/>
                <w:sz w:val="12"/>
                <w:szCs w:val="12"/>
              </w:rPr>
              <w:t>w tym sprawy zakreślone w związku ze zmianami organizacyjnymi ( zniesienie /likwidacja/zmiany obszaru właściwości</w:t>
            </w:r>
            <w:r w:rsidRPr="00C929CB">
              <w:rPr>
                <w:rFonts w:ascii="Arial" w:hAnsi="Arial" w:cs="Arial"/>
                <w:bCs/>
              </w:rPr>
              <w:t xml:space="preserve"> </w:t>
            </w:r>
            <w:r w:rsidRPr="00C929CB">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Default="0093554B" w:rsidP="00602063">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Kp</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688</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9"/>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360037" w:rsidRDefault="008903BF" w:rsidP="00360037">
            <w:pPr>
              <w:spacing w:before="100" w:beforeAutospacing="1" w:after="100" w:afterAutospacing="1"/>
              <w:ind w:left="57"/>
              <w:rPr>
                <w:rFonts w:ascii="Arial" w:hAnsi="Arial" w:cs="Arial"/>
                <w:bCs/>
                <w:sz w:val="12"/>
                <w:szCs w:val="12"/>
              </w:rPr>
            </w:pPr>
            <w:r w:rsidRPr="003E7AC6">
              <w:rPr>
                <w:rFonts w:ascii="Arial" w:hAnsi="Arial" w:cs="Arial"/>
                <w:bCs/>
                <w:sz w:val="12"/>
                <w:szCs w:val="12"/>
              </w:rPr>
              <w:t>w tym sprawy zakreślone w związku ze zmianami organizacyjnymi ( zniesienie /likwidacja/zmiany obszaru właściwości</w:t>
            </w:r>
            <w:r w:rsidRPr="003E7AC6">
              <w:rPr>
                <w:rFonts w:ascii="Arial" w:hAnsi="Arial" w:cs="Arial"/>
                <w:bCs/>
              </w:rPr>
              <w:t xml:space="preserve"> </w:t>
            </w:r>
            <w:r w:rsidRPr="003E7AC6">
              <w:rPr>
                <w:rFonts w:ascii="Arial" w:hAnsi="Arial" w:cs="Arial"/>
                <w:bCs/>
                <w:sz w:val="12"/>
                <w:szCs w:val="12"/>
              </w:rPr>
              <w:t>sądu, wydziału, sekcji oraz zmiany</w:t>
            </w:r>
            <w:r w:rsidRPr="003E7AC6">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243</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F574E5" w:rsidRDefault="008903BF" w:rsidP="00F574E5">
            <w:pPr>
              <w:spacing w:before="100" w:beforeAutospacing="1" w:after="100" w:afterAutospacing="1"/>
              <w:ind w:left="57"/>
              <w:rPr>
                <w:rFonts w:ascii="Arial" w:hAnsi="Arial" w:cs="Arial"/>
                <w:bCs/>
                <w:sz w:val="12"/>
                <w:szCs w:val="12"/>
              </w:rPr>
            </w:pPr>
            <w:r w:rsidRPr="00F574E5">
              <w:rPr>
                <w:rFonts w:ascii="Arial" w:hAnsi="Arial" w:cs="Arial"/>
                <w:bCs/>
                <w:sz w:val="12"/>
                <w:szCs w:val="12"/>
              </w:rPr>
              <w:t>w tym sprawy zakreślone w związku ze zmianami organizacyjnymi ( zniesienie /likwidacja/zmiany obszaru właściwości</w:t>
            </w:r>
            <w:r w:rsidRPr="00F574E5">
              <w:rPr>
                <w:rFonts w:ascii="Arial" w:hAnsi="Arial" w:cs="Arial"/>
                <w:bCs/>
              </w:rPr>
              <w:t xml:space="preserve"> </w:t>
            </w:r>
            <w:r w:rsidRPr="00F574E5">
              <w:rPr>
                <w:rFonts w:ascii="Arial" w:hAnsi="Arial" w:cs="Arial"/>
                <w:bCs/>
                <w:sz w:val="12"/>
                <w:szCs w:val="12"/>
              </w:rPr>
              <w:t>sądu, wydziału, sekcji oraz zmiany</w:t>
            </w:r>
            <w:r w:rsidRPr="00F574E5">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586</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82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971CBF" w:rsidRDefault="008903BF" w:rsidP="00971CBF">
            <w:pPr>
              <w:spacing w:before="100" w:beforeAutospacing="1" w:after="100" w:afterAutospacing="1"/>
              <w:ind w:left="57"/>
              <w:rPr>
                <w:rFonts w:ascii="Arial" w:hAnsi="Arial" w:cs="Arial"/>
                <w:bCs/>
                <w:sz w:val="12"/>
                <w:szCs w:val="12"/>
              </w:rPr>
            </w:pPr>
            <w:r w:rsidRPr="00971CBF">
              <w:rPr>
                <w:rFonts w:ascii="Arial" w:hAnsi="Arial" w:cs="Arial"/>
                <w:bCs/>
                <w:sz w:val="12"/>
                <w:szCs w:val="12"/>
              </w:rPr>
              <w:t>w tym sprawy zakreślone w związku ze zmianami organizacyjnymi ( zniesienie /likwidacja/zmiany obszaru właściwości</w:t>
            </w:r>
            <w:r w:rsidRPr="00971CBF">
              <w:rPr>
                <w:rFonts w:ascii="Arial" w:hAnsi="Arial" w:cs="Arial"/>
                <w:bCs/>
              </w:rPr>
              <w:t xml:space="preserve"> </w:t>
            </w:r>
            <w:r w:rsidRPr="00971CBF">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39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78</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16</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38</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C0320C" w:rsidRDefault="00D62EE5" w:rsidP="00602063">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2EE5" w:rsidRDefault="00D62EE5" w:rsidP="00602063">
            <w:pPr>
              <w:jc w:val="center"/>
              <w:rPr>
                <w:rFonts w:ascii="Arial" w:hAnsi="Arial" w:cs="Arial"/>
                <w:color w:val="000000"/>
                <w:sz w:val="12"/>
                <w:szCs w:val="12"/>
              </w:rPr>
            </w:pPr>
            <w:r>
              <w:rPr>
                <w:rFonts w:ascii="Arial" w:hAnsi="Arial" w:cs="Arial"/>
                <w:color w:val="000000"/>
                <w:sz w:val="12"/>
                <w:szCs w:val="12"/>
              </w:rPr>
              <w:t>44</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18" w:space="0" w:color="auto"/>
              <w:right w:val="single" w:sz="4" w:space="0" w:color="auto"/>
            </w:tcBorders>
            <w:vAlign w:val="center"/>
          </w:tcPr>
          <w:p w:rsidR="00D62EE5" w:rsidRDefault="00D62EE5">
            <w:pPr>
              <w:jc w:val="right"/>
              <w:rPr>
                <w:rFonts w:ascii="Arial" w:hAnsi="Arial" w:cs="Arial"/>
                <w:color w:val="000000"/>
                <w:sz w:val="14"/>
                <w:szCs w:val="14"/>
              </w:rPr>
            </w:pPr>
          </w:p>
        </w:tc>
      </w:tr>
    </w:tbl>
    <w:p w:rsidR="0018596A" w:rsidRPr="00245B38" w:rsidRDefault="0018596A" w:rsidP="0018596A">
      <w:pPr>
        <w:ind w:left="180"/>
        <w:rPr>
          <w:rFonts w:ascii="Arial" w:hAnsi="Arial" w:cs="Arial"/>
          <w:color w:val="000000"/>
          <w:sz w:val="12"/>
          <w:szCs w:val="12"/>
        </w:rPr>
      </w:pPr>
      <w:r w:rsidRPr="00245B3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B4216F">
        <w:rPr>
          <w:rFonts w:ascii="Arial" w:hAnsi="Arial" w:cs="Arial"/>
          <w:sz w:val="12"/>
          <w:szCs w:val="12"/>
        </w:rPr>
        <w:t>(Dz. U. z 2018 r. poz. 75).</w:t>
      </w:r>
    </w:p>
    <w:p w:rsidR="000D0AF2" w:rsidRDefault="000D0AF2"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E770AE" w:rsidRDefault="00602063" w:rsidP="00635E32">
      <w:pPr>
        <w:ind w:left="539"/>
        <w:rPr>
          <w:rFonts w:ascii="Arial" w:hAnsi="Arial" w:cs="Arial"/>
          <w:color w:val="000000"/>
          <w:sz w:val="12"/>
          <w:szCs w:val="12"/>
        </w:rPr>
      </w:pPr>
      <w:r>
        <w:rPr>
          <w:rFonts w:ascii="Arial" w:hAnsi="Arial" w:cs="Arial"/>
          <w:color w:val="000000"/>
          <w:sz w:val="12"/>
          <w:szCs w:val="12"/>
        </w:rPr>
        <w:br w:type="page"/>
      </w:r>
    </w:p>
    <w:p w:rsidR="00260962" w:rsidRPr="00635E32" w:rsidRDefault="000102B6" w:rsidP="00635E32">
      <w:pPr>
        <w:ind w:left="539"/>
        <w:rPr>
          <w:rFonts w:ascii="Arial" w:hAnsi="Arial" w:cs="Arial"/>
          <w:b/>
          <w:bCs/>
          <w:color w:val="000000"/>
          <w:sz w:val="20"/>
          <w:szCs w:val="20"/>
        </w:rPr>
      </w:pPr>
      <w:r w:rsidRPr="00635E32">
        <w:rPr>
          <w:rFonts w:ascii="Arial" w:hAnsi="Arial" w:cs="Arial"/>
          <w:b/>
          <w:bCs/>
          <w:color w:val="000000"/>
          <w:sz w:val="20"/>
          <w:szCs w:val="20"/>
        </w:rPr>
        <w:t>Dział 1.3.2. Liczba odbytych</w:t>
      </w:r>
      <w:r w:rsidR="004C6478">
        <w:rPr>
          <w:rFonts w:ascii="Arial" w:hAnsi="Arial" w:cs="Arial"/>
          <w:b/>
          <w:bCs/>
          <w:color w:val="000000"/>
          <w:sz w:val="20"/>
          <w:szCs w:val="20"/>
        </w:rPr>
        <w:t xml:space="preserve"> sesji i załatwionych spraw (cd</w:t>
      </w:r>
      <w:r w:rsidRPr="00635E32">
        <w:rPr>
          <w:rFonts w:ascii="Arial" w:hAnsi="Arial" w:cs="Arial"/>
          <w:b/>
          <w:bCs/>
          <w:color w:val="000000"/>
          <w:sz w:val="20"/>
          <w:szCs w:val="20"/>
        </w:rPr>
        <w:t>.)</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1233"/>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 xml:space="preserve">, </w:t>
            </w:r>
            <w:r w:rsidR="00C215FB" w:rsidRPr="00C215FB">
              <w:rPr>
                <w:rFonts w:ascii="Arial" w:hAnsi="Arial" w:cs="Arial"/>
                <w:spacing w:val="-4"/>
                <w:sz w:val="11"/>
                <w:szCs w:val="11"/>
              </w:rPr>
              <w:t>25,28,31,33,35,37,39 do 44)</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2.074</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1.372</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269</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1.103</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662</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216</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224</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702</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702</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17</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9</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5</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nil"/>
              <w:left w:val="single" w:sz="6" w:space="0" w:color="auto"/>
              <w:bottom w:val="single" w:sz="4" w:space="0" w:color="auto"/>
              <w:right w:val="single" w:sz="4" w:space="0" w:color="auto"/>
            </w:tcBorders>
            <w:shd w:val="clear" w:color="auto" w:fill="auto"/>
            <w:vAlign w:val="center"/>
          </w:tcPr>
          <w:p w:rsidR="008874C2" w:rsidRPr="008D1A9C" w:rsidRDefault="008874C2" w:rsidP="00337927">
            <w:pPr>
              <w:ind w:left="57"/>
              <w:rPr>
                <w:rFonts w:ascii="Arial" w:hAnsi="Arial" w:cs="Arial"/>
                <w:iCs/>
                <w:color w:val="000000"/>
                <w:sz w:val="10"/>
                <w:szCs w:val="10"/>
              </w:rPr>
            </w:pPr>
            <w:r w:rsidRPr="00736C75">
              <w:rPr>
                <w:rFonts w:ascii="Arial" w:hAnsi="Arial" w:cs="Arial"/>
                <w:iCs/>
                <w:sz w:val="10"/>
                <w:szCs w:val="10"/>
              </w:rPr>
              <w:t>zmiany organizacyjne związane z utworzeniem lub 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257"/>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single" w:sz="4" w:space="0" w:color="auto"/>
              <w:left w:val="single" w:sz="6"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r w:rsidRPr="00736C75">
              <w:rPr>
                <w:rFonts w:ascii="Arial" w:hAnsi="Arial" w:cs="Arial"/>
                <w:iCs/>
                <w:sz w:val="10"/>
                <w:szCs w:val="10"/>
              </w:rPr>
              <w:t>w wyniku zmiany obszaru właściwości miejscowej</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D12D4">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7C669C" w:rsidRPr="008D1A9C" w:rsidTr="00C21234">
        <w:trPr>
          <w:cantSplit/>
          <w:trHeight w:hRule="exact" w:val="614"/>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7C669C" w:rsidRPr="008D1A9C" w:rsidRDefault="007C669C" w:rsidP="00D04CD9">
            <w:pPr>
              <w:spacing w:before="100" w:beforeAutospacing="1" w:after="100" w:afterAutospacing="1"/>
              <w:ind w:left="57"/>
              <w:rPr>
                <w:rFonts w:ascii="Arial PL" w:hAnsi="Arial PL"/>
                <w:color w:val="000000"/>
                <w:sz w:val="12"/>
              </w:rPr>
            </w:pPr>
            <w:r w:rsidRPr="00F50FAB">
              <w:rPr>
                <w:rFonts w:ascii="Arial" w:hAnsi="Arial" w:cs="Arial"/>
                <w:bCs/>
                <w:sz w:val="12"/>
                <w:szCs w:val="12"/>
              </w:rPr>
              <w:t>w tym z wiersza 25 sprawy zakreślone w związku ze zmianami organizacyjnymi ( zniesienie /likwidacja/zmiany obszaru właściwości</w:t>
            </w:r>
            <w:r w:rsidRPr="00F50FAB">
              <w:rPr>
                <w:rFonts w:ascii="Arial" w:hAnsi="Arial" w:cs="Arial"/>
                <w:bCs/>
              </w:rPr>
              <w:t xml:space="preserve"> </w:t>
            </w:r>
            <w:r w:rsidRPr="00F50FAB">
              <w:rPr>
                <w:rFonts w:ascii="Arial" w:hAnsi="Arial" w:cs="Arial"/>
                <w:bCs/>
                <w:sz w:val="12"/>
                <w:szCs w:val="12"/>
              </w:rPr>
              <w:t>sądu, wydziału, sekcji oraz zmiany</w:t>
            </w:r>
            <w:r w:rsidRPr="00F50FAB">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7C669C" w:rsidRDefault="007C669C" w:rsidP="00E651EC">
            <w:pPr>
              <w:jc w:val="both"/>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7C669C" w:rsidRDefault="007C669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7C669C" w:rsidRDefault="007C669C">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255</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123</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34</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89</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132</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132</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29</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B17E24">
        <w:trPr>
          <w:cantSplit/>
          <w:trHeight w:hRule="exact" w:val="685"/>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B17E24">
            <w:pPr>
              <w:spacing w:before="100" w:beforeAutospacing="1" w:after="100" w:afterAutospacing="1"/>
              <w:ind w:left="57"/>
              <w:rPr>
                <w:rFonts w:ascii="Arial PL" w:hAnsi="Arial PL"/>
                <w:color w:val="000000"/>
                <w:sz w:val="12"/>
              </w:rPr>
            </w:pPr>
            <w:r w:rsidRPr="00B17E24">
              <w:rPr>
                <w:rFonts w:ascii="Arial" w:hAnsi="Arial" w:cs="Arial"/>
                <w:bCs/>
                <w:sz w:val="12"/>
                <w:szCs w:val="12"/>
              </w:rPr>
              <w:t>w tym z wiersza 28 sprawy zakreślone w związku ze zmianami organizacyjnymi ( zniesienie /likwidacja/zmiany obszaru właściwości</w:t>
            </w:r>
            <w:r w:rsidRPr="00B17E24">
              <w:rPr>
                <w:rFonts w:ascii="Arial" w:hAnsi="Arial" w:cs="Arial"/>
                <w:bCs/>
              </w:rPr>
              <w:t xml:space="preserve"> </w:t>
            </w:r>
            <w:r w:rsidRPr="00B17E24">
              <w:rPr>
                <w:rFonts w:ascii="Arial" w:hAnsi="Arial" w:cs="Arial"/>
                <w:bCs/>
                <w:sz w:val="12"/>
                <w:szCs w:val="12"/>
              </w:rPr>
              <w:t>sądu, wydziału, sekcji oraz zmiany</w:t>
            </w:r>
            <w:r w:rsidRPr="00B17E24">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Default="00DA5513"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bl>
    <w:p w:rsidR="0031286A" w:rsidRDefault="0031286A" w:rsidP="00E65470">
      <w:pPr>
        <w:ind w:left="539"/>
        <w:rPr>
          <w:rFonts w:ascii="Arial" w:hAnsi="Arial" w:cs="Arial"/>
          <w:color w:val="000000"/>
          <w:sz w:val="8"/>
          <w:szCs w:val="8"/>
        </w:rPr>
      </w:pPr>
    </w:p>
    <w:p w:rsidR="008A153E" w:rsidRDefault="008A153E" w:rsidP="00E65470">
      <w:pPr>
        <w:ind w:left="539"/>
        <w:rPr>
          <w:rFonts w:ascii="Arial" w:hAnsi="Arial" w:cs="Arial"/>
          <w:color w:val="000000"/>
          <w:sz w:val="8"/>
          <w:szCs w:val="8"/>
        </w:rPr>
      </w:pPr>
    </w:p>
    <w:p w:rsidR="00AE1A1B" w:rsidRDefault="0031286A" w:rsidP="00E65470">
      <w:pPr>
        <w:ind w:left="539"/>
        <w:rPr>
          <w:rFonts w:ascii="Arial" w:hAnsi="Arial" w:cs="Arial"/>
          <w:color w:val="000000"/>
          <w:sz w:val="8"/>
          <w:szCs w:val="8"/>
        </w:rPr>
      </w:pPr>
      <w:r>
        <w:rPr>
          <w:rFonts w:ascii="Arial" w:hAnsi="Arial" w:cs="Arial"/>
          <w:color w:val="000000"/>
          <w:sz w:val="8"/>
          <w:szCs w:val="8"/>
        </w:rPr>
        <w:br w:type="page"/>
      </w:r>
    </w:p>
    <w:p w:rsidR="00C101FB" w:rsidRDefault="00C101FB" w:rsidP="007E260B">
      <w:pPr>
        <w:ind w:left="539"/>
        <w:rPr>
          <w:rFonts w:ascii="Arial" w:hAnsi="Arial" w:cs="Arial"/>
          <w:b/>
          <w:bCs/>
          <w:color w:val="000000"/>
          <w:sz w:val="20"/>
          <w:szCs w:val="20"/>
        </w:rPr>
      </w:pPr>
    </w:p>
    <w:p w:rsidR="00C101FB" w:rsidRDefault="00C101FB" w:rsidP="007E260B">
      <w:pPr>
        <w:ind w:left="539"/>
        <w:rPr>
          <w:rFonts w:ascii="Arial" w:hAnsi="Arial" w:cs="Arial"/>
          <w:b/>
          <w:bCs/>
          <w:color w:val="000000"/>
          <w:sz w:val="20"/>
          <w:szCs w:val="20"/>
        </w:rPr>
      </w:pPr>
    </w:p>
    <w:p w:rsidR="007E260B" w:rsidRPr="00635E32" w:rsidRDefault="007E260B" w:rsidP="007E260B">
      <w:pPr>
        <w:ind w:left="539"/>
        <w:rPr>
          <w:rFonts w:ascii="Arial" w:hAnsi="Arial" w:cs="Arial"/>
          <w:b/>
          <w:bCs/>
          <w:color w:val="000000"/>
          <w:sz w:val="20"/>
          <w:szCs w:val="20"/>
        </w:rPr>
      </w:pPr>
      <w:r w:rsidRPr="00635E32">
        <w:rPr>
          <w:rFonts w:ascii="Arial" w:hAnsi="Arial" w:cs="Arial"/>
          <w:b/>
          <w:bCs/>
          <w:color w:val="000000"/>
          <w:sz w:val="20"/>
          <w:szCs w:val="20"/>
        </w:rPr>
        <w:t>Dział 1.3.2. Liczba odbytych sesji i załatwionych spraw (dok.)</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391"/>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01FB" w:rsidRPr="008D1A9C" w:rsidTr="00D152B8">
        <w:trPr>
          <w:trHeight w:val="18"/>
        </w:trPr>
        <w:tc>
          <w:tcPr>
            <w:tcW w:w="2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01FB" w:rsidRPr="008D1A9C" w:rsidRDefault="00C101FB" w:rsidP="00D152B8">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01FB" w:rsidRPr="008D1A9C" w:rsidTr="00D152B8">
        <w:trPr>
          <w:trHeight w:val="240"/>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Pr>
                <w:rFonts w:ascii="Arial" w:hAnsi="Arial" w:cs="Arial"/>
                <w:color w:val="000000"/>
                <w:sz w:val="12"/>
                <w:szCs w:val="12"/>
              </w:rPr>
              <w:t>wie SR (suma kol.36,37,38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01FB" w:rsidRPr="00C51C0B" w:rsidRDefault="00C101FB" w:rsidP="00D152B8">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referendarzy</w:t>
            </w:r>
          </w:p>
        </w:tc>
      </w:tr>
      <w:tr w:rsidR="00C101FB" w:rsidRPr="008D1A9C" w:rsidTr="00D152B8">
        <w:trPr>
          <w:trHeight w:val="18"/>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694"/>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8"/>
        </w:trPr>
        <w:tc>
          <w:tcPr>
            <w:tcW w:w="31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4" w:space="0" w:color="auto"/>
              <w:right w:val="single" w:sz="4" w:space="0" w:color="auto"/>
            </w:tcBorders>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40</w:t>
            </w:r>
          </w:p>
        </w:tc>
      </w:tr>
      <w:tr w:rsidR="0027640C"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Pr>
                <w:rFonts w:ascii="Arial PL" w:hAnsi="Arial PL"/>
                <w:color w:val="000000"/>
                <w:sz w:val="12"/>
                <w:lang w:val="de-DE"/>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154</w:t>
            </w: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72</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25</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47</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82</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82</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27640C" w:rsidRPr="008D1A9C" w:rsidTr="00683BAD">
        <w:trPr>
          <w:cantSplit/>
          <w:trHeight w:hRule="exact" w:val="784"/>
        </w:trPr>
        <w:tc>
          <w:tcPr>
            <w:tcW w:w="454" w:type="dxa"/>
            <w:vMerge/>
            <w:tcBorders>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7A43DE">
            <w:pPr>
              <w:spacing w:before="100" w:beforeAutospacing="1" w:after="100" w:afterAutospacing="1"/>
              <w:ind w:left="57"/>
              <w:rPr>
                <w:rFonts w:ascii="Arial PL" w:hAnsi="Arial PL"/>
                <w:color w:val="000000"/>
                <w:sz w:val="12"/>
                <w:lang w:val="de-DE"/>
              </w:rPr>
            </w:pPr>
            <w:r w:rsidRPr="00683BAD">
              <w:rPr>
                <w:rFonts w:ascii="Arial" w:hAnsi="Arial" w:cs="Arial"/>
                <w:bCs/>
                <w:sz w:val="12"/>
                <w:szCs w:val="12"/>
              </w:rPr>
              <w:t>w tym sprawy zakreślone w związku ze zmianami organizacyjnymi ( zniesienie /likwidacja/zmiany obszaru właściwości</w:t>
            </w:r>
            <w:r w:rsidRPr="00683BAD">
              <w:rPr>
                <w:rFonts w:ascii="Arial" w:hAnsi="Arial" w:cs="Arial"/>
                <w:bCs/>
              </w:rPr>
              <w:t xml:space="preserve"> </w:t>
            </w:r>
            <w:r w:rsidRPr="00683BAD">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Default="0027640C" w:rsidP="00D152B8">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Kp</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688</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334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240</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90</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123</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354</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354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8E513D">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7A43DE">
            <w:pPr>
              <w:spacing w:before="100" w:beforeAutospacing="1" w:after="100" w:afterAutospacing="1"/>
              <w:ind w:left="57"/>
              <w:rPr>
                <w:rFonts w:ascii="Arial PL" w:hAnsi="Arial PL"/>
                <w:color w:val="000000"/>
                <w:sz w:val="12"/>
              </w:rPr>
            </w:pPr>
            <w:r w:rsidRPr="008E513D">
              <w:rPr>
                <w:rFonts w:ascii="Arial" w:hAnsi="Arial" w:cs="Arial"/>
                <w:bCs/>
                <w:sz w:val="12"/>
                <w:szCs w:val="12"/>
              </w:rPr>
              <w:t>w tym sprawy zakreślone w związku ze zmianami organizacyjnymi ( zniesienie /likwidacja/zmiany obszaru właściwości</w:t>
            </w:r>
            <w:r w:rsidRPr="008E513D">
              <w:rPr>
                <w:rFonts w:ascii="Arial" w:hAnsi="Arial" w:cs="Arial"/>
                <w:bCs/>
              </w:rPr>
              <w:t xml:space="preserve"> </w:t>
            </w:r>
            <w:r w:rsidRPr="008E513D">
              <w:rPr>
                <w:rFonts w:ascii="Arial" w:hAnsi="Arial" w:cs="Arial"/>
                <w:bCs/>
                <w:sz w:val="12"/>
                <w:szCs w:val="12"/>
              </w:rPr>
              <w:t>sądu, wydziału, sekcji oraz zmiany</w:t>
            </w:r>
            <w:r w:rsidRPr="008E513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231</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137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101</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94</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0117E2">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0117E2">
            <w:pPr>
              <w:spacing w:before="100" w:beforeAutospacing="1" w:after="100" w:afterAutospacing="1"/>
              <w:ind w:left="57"/>
              <w:rPr>
                <w:rFonts w:ascii="Arial PL" w:hAnsi="Arial PL"/>
                <w:color w:val="000000"/>
                <w:sz w:val="12"/>
              </w:rPr>
            </w:pPr>
            <w:r w:rsidRPr="00D6216D">
              <w:rPr>
                <w:rFonts w:ascii="Arial" w:hAnsi="Arial" w:cs="Arial"/>
                <w:bCs/>
                <w:sz w:val="12"/>
                <w:szCs w:val="12"/>
              </w:rPr>
              <w:t>w tym sprawy zakreślone w związku ze zmianami organizacyjnymi ( zniesienie /likwidacja/zmiany obszaru właściwości</w:t>
            </w:r>
            <w:r w:rsidRPr="00D6216D">
              <w:rPr>
                <w:rFonts w:ascii="Arial" w:hAnsi="Arial" w:cs="Arial"/>
                <w:bCs/>
              </w:rPr>
              <w:t xml:space="preserve"> </w:t>
            </w:r>
            <w:r w:rsidRPr="00D6216D">
              <w:rPr>
                <w:rFonts w:ascii="Arial" w:hAnsi="Arial" w:cs="Arial"/>
                <w:bCs/>
                <w:sz w:val="12"/>
                <w:szCs w:val="12"/>
              </w:rPr>
              <w:t>sądu, wydziału, sekcji oraz zmiany</w:t>
            </w:r>
            <w:r w:rsidRPr="00D6216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586</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586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60</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526</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517</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5226BE">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D152B8">
              <w:rPr>
                <w:rFonts w:ascii="Arial" w:hAnsi="Arial" w:cs="Arial"/>
                <w:bCs/>
                <w:sz w:val="12"/>
                <w:szCs w:val="12"/>
              </w:rPr>
              <w:t>w tym sprawy zakreślone w związku ze zmianami organizacyjnymi ( zniesienie /likwidacja/zmiany obszaru właściwości</w:t>
            </w:r>
            <w:r w:rsidRPr="00D152B8">
              <w:rPr>
                <w:rFonts w:ascii="Arial" w:hAnsi="Arial" w:cs="Arial"/>
                <w:bCs/>
              </w:rPr>
              <w:t xml:space="preserve"> </w:t>
            </w:r>
            <w:r w:rsidRPr="00D152B8">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39</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78</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74</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74</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40</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16</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41</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38</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19</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42</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1B0A70" w:rsidRDefault="000D7D20" w:rsidP="00D152B8">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rsidP="00D152B8">
            <w:pPr>
              <w:jc w:val="center"/>
              <w:rPr>
                <w:rFonts w:ascii="Arial" w:hAnsi="Arial" w:cs="Arial"/>
                <w:color w:val="000000"/>
                <w:sz w:val="12"/>
                <w:szCs w:val="12"/>
              </w:rPr>
            </w:pPr>
            <w:r>
              <w:rPr>
                <w:rFonts w:ascii="Arial" w:hAnsi="Arial" w:cs="Arial"/>
                <w:color w:val="000000"/>
                <w:sz w:val="12"/>
                <w:szCs w:val="12"/>
              </w:rPr>
              <w:t>44</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bl>
    <w:p w:rsidR="004C6478" w:rsidRPr="007F70B8" w:rsidRDefault="004C6478" w:rsidP="004C6478">
      <w:pPr>
        <w:ind w:left="180"/>
        <w:rPr>
          <w:rFonts w:ascii="Arial" w:hAnsi="Arial" w:cs="Arial"/>
          <w:color w:val="000000"/>
          <w:sz w:val="12"/>
          <w:szCs w:val="12"/>
        </w:rPr>
      </w:pPr>
      <w:r w:rsidRPr="007F70B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6706EB">
        <w:rPr>
          <w:rFonts w:ascii="Arial" w:hAnsi="Arial" w:cs="Arial"/>
          <w:sz w:val="12"/>
          <w:szCs w:val="12"/>
        </w:rPr>
        <w:t>(Dz. U. z 2018 r. poz. 75).</w:t>
      </w:r>
    </w:p>
    <w:p w:rsidR="004C6478" w:rsidRDefault="004C6478" w:rsidP="004C6478">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E770AE" w:rsidP="00E65470">
      <w:pPr>
        <w:ind w:left="539"/>
        <w:rPr>
          <w:rFonts w:ascii="Arial" w:hAnsi="Arial" w:cs="Arial"/>
          <w:b/>
        </w:rPr>
      </w:pPr>
      <w:r>
        <w:rPr>
          <w:rFonts w:ascii="Arial" w:hAnsi="Arial" w:cs="Arial"/>
          <w:color w:val="000000"/>
          <w:sz w:val="8"/>
          <w:szCs w:val="8"/>
        </w:rPr>
        <w:br w:type="page"/>
      </w:r>
    </w:p>
    <w:p w:rsidR="00BA1C9F" w:rsidRDefault="00607C0C" w:rsidP="00E65470">
      <w:pPr>
        <w:ind w:left="539"/>
        <w:rPr>
          <w:rFonts w:ascii="Arial" w:hAnsi="Arial" w:cs="Arial"/>
          <w:b/>
        </w:rPr>
      </w:pPr>
      <w:r w:rsidRPr="008020B8">
        <w:rPr>
          <w:rFonts w:ascii="Arial" w:hAnsi="Arial" w:cs="Arial"/>
          <w:b/>
        </w:rPr>
        <w:t>Dział 1.4.</w:t>
      </w:r>
      <w:r w:rsidRPr="00B57EE4">
        <w:rPr>
          <w:rFonts w:ascii="Arial" w:hAnsi="Arial" w:cs="Arial"/>
          <w:b/>
        </w:rPr>
        <w:t>Terminowość sporządzania uzasadnień</w:t>
      </w:r>
    </w:p>
    <w:tbl>
      <w:tblPr>
        <w:tblW w:w="15478"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134"/>
      </w:tblGrid>
      <w:tr w:rsidR="00994596" w:rsidRPr="00657354" w:rsidTr="00C05A77">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848"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C05A77">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848"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C05A77">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134"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C05A77">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134"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C05A77">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392</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384</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199</w:t>
            </w:r>
          </w:p>
        </w:tc>
        <w:tc>
          <w:tcPr>
            <w:tcW w:w="1134"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199</w:t>
            </w:r>
          </w:p>
        </w:tc>
      </w:tr>
      <w:tr w:rsidR="000971C6" w:rsidRPr="00657354" w:rsidTr="00C05A77">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14</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13</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w:t>
            </w:r>
          </w:p>
        </w:tc>
      </w:tr>
      <w:tr w:rsidR="000971C6" w:rsidRPr="00657354" w:rsidTr="00C05A77">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C05A77">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124</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117</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73</w:t>
            </w:r>
          </w:p>
        </w:tc>
        <w:tc>
          <w:tcPr>
            <w:tcW w:w="1134"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73</w:t>
            </w:r>
          </w:p>
        </w:tc>
      </w:tr>
      <w:tr w:rsidR="0068129C" w:rsidRPr="00657354" w:rsidTr="00C05A7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254</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254</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121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121</w:t>
            </w:r>
          </w:p>
        </w:tc>
      </w:tr>
      <w:tr w:rsidR="0068129C" w:rsidRPr="00657354" w:rsidTr="00C05A77">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198</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198</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149</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149</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9</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9</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5</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66</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66</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55</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55</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62</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62</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51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51</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w:t>
            </w:r>
          </w:p>
        </w:tc>
      </w:tr>
      <w:tr w:rsidR="001D56EA" w:rsidRPr="00657354" w:rsidTr="00C05A7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123</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123</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89</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89</w:t>
            </w:r>
          </w:p>
        </w:tc>
      </w:tr>
      <w:tr w:rsidR="00303393" w:rsidRPr="00657354" w:rsidTr="00C05A77">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194</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186</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50</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58</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51</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18</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56</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49</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17</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r>
      <w:tr w:rsidR="00303393" w:rsidRPr="00657354" w:rsidTr="00C05A7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131</w:t>
            </w: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131</w:t>
            </w: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32</w:t>
            </w: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Default="00760FDA" w:rsidP="00E65470">
      <w:pPr>
        <w:pStyle w:val="Tekstpodstawowy2"/>
        <w:ind w:left="540"/>
        <w:rPr>
          <w:b/>
          <w:bCs/>
          <w:color w:val="000000"/>
          <w:sz w:val="20"/>
          <w:szCs w:val="20"/>
        </w:rPr>
      </w:pPr>
      <w:r w:rsidRPr="00022273">
        <w:rPr>
          <w:b/>
          <w:bCs/>
          <w:color w:val="000000"/>
          <w:sz w:val="20"/>
          <w:szCs w:val="20"/>
        </w:rPr>
        <w:t>Dział 2.</w:t>
      </w:r>
      <w:r w:rsidR="0002718E" w:rsidRPr="00022273">
        <w:rPr>
          <w:b/>
          <w:bCs/>
          <w:color w:val="000000"/>
          <w:sz w:val="20"/>
          <w:szCs w:val="20"/>
        </w:rPr>
        <w:t>1.</w:t>
      </w:r>
      <w:r w:rsidRPr="00022273">
        <w:rPr>
          <w:b/>
          <w:bCs/>
          <w:color w:val="000000"/>
          <w:sz w:val="20"/>
          <w:szCs w:val="20"/>
        </w:rPr>
        <w:t>1</w:t>
      </w:r>
      <w:r w:rsidR="0002718E" w:rsidRPr="00022273">
        <w:rPr>
          <w:b/>
          <w:bCs/>
          <w:color w:val="000000"/>
          <w:sz w:val="20"/>
          <w:szCs w:val="20"/>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9A6B74" w:rsidRPr="00C41529" w:rsidTr="00477F1E">
        <w:trPr>
          <w:cantSplit/>
          <w:trHeight w:hRule="exact" w:val="286"/>
        </w:trPr>
        <w:tc>
          <w:tcPr>
            <w:tcW w:w="3506" w:type="dxa"/>
            <w:gridSpan w:val="6"/>
            <w:vMerge w:val="restart"/>
            <w:tcBorders>
              <w:right w:val="single" w:sz="4" w:space="0" w:color="auto"/>
            </w:tcBorders>
            <w:vAlign w:val="center"/>
          </w:tcPr>
          <w:p w:rsidR="009A6B74" w:rsidRPr="00C41529" w:rsidRDefault="009A6B74" w:rsidP="00477F1E">
            <w:pPr>
              <w:pStyle w:val="Nagwek6"/>
              <w:spacing w:line="140" w:lineRule="exact"/>
              <w:rPr>
                <w:rFonts w:cs="Arial"/>
                <w:b w:val="0"/>
                <w:sz w:val="14"/>
              </w:rPr>
            </w:pPr>
            <w:r w:rsidRPr="00C41529">
              <w:rPr>
                <w:rFonts w:cs="Arial"/>
                <w:b w:val="0"/>
                <w:sz w:val="14"/>
              </w:rPr>
              <w:t>SPRAWY</w:t>
            </w:r>
          </w:p>
          <w:p w:rsidR="009A6B74" w:rsidRPr="00C41529" w:rsidRDefault="009A6B74" w:rsidP="00477F1E">
            <w:pPr>
              <w:spacing w:line="140" w:lineRule="exact"/>
              <w:jc w:val="center"/>
              <w:rPr>
                <w:rFonts w:ascii="Arial" w:hAnsi="Arial" w:cs="Arial"/>
                <w:sz w:val="14"/>
              </w:rPr>
            </w:pPr>
            <w:r w:rsidRPr="00C41529">
              <w:rPr>
                <w:rFonts w:ascii="Arial" w:hAnsi="Arial" w:cs="Arial"/>
                <w:sz w:val="14"/>
              </w:rPr>
              <w:t>wg repertoriów</w:t>
            </w:r>
          </w:p>
          <w:p w:rsidR="009A6B74" w:rsidRPr="00C41529" w:rsidRDefault="009A6B74"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9A6B74" w:rsidRPr="00C41529" w:rsidTr="00477F1E">
        <w:trPr>
          <w:cantSplit/>
          <w:trHeight w:hRule="exact" w:val="470"/>
        </w:trPr>
        <w:tc>
          <w:tcPr>
            <w:tcW w:w="3506" w:type="dxa"/>
            <w:gridSpan w:val="6"/>
            <w:vMerge/>
            <w:tcBorders>
              <w:bottom w:val="nil"/>
              <w:right w:val="single" w:sz="4" w:space="0" w:color="auto"/>
            </w:tcBorders>
            <w:vAlign w:val="center"/>
          </w:tcPr>
          <w:p w:rsidR="009A6B74" w:rsidRPr="00C41529" w:rsidRDefault="009A6B74"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4"/>
              </w:rPr>
            </w:pPr>
            <w:r w:rsidRPr="00C41529">
              <w:rPr>
                <w:rFonts w:ascii="Arial" w:hAnsi="Arial" w:cs="Arial"/>
                <w:sz w:val="14"/>
              </w:rPr>
              <w:t>razem</w:t>
            </w:r>
          </w:p>
          <w:p w:rsidR="009A6B74" w:rsidRPr="00C41529" w:rsidRDefault="009A6B74"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w:t>
            </w:r>
          </w:p>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 xml:space="preserve"> 3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3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6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 12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2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3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5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ponad 8 lat</w:t>
            </w:r>
          </w:p>
        </w:tc>
      </w:tr>
      <w:tr w:rsidR="009A6B74"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11</w:t>
            </w:r>
          </w:p>
        </w:tc>
      </w:tr>
      <w:tr w:rsidR="00217713" w:rsidRPr="00C41529" w:rsidTr="00477F1E">
        <w:trPr>
          <w:cantSplit/>
          <w:trHeight w:val="136"/>
        </w:trPr>
        <w:tc>
          <w:tcPr>
            <w:tcW w:w="3146" w:type="dxa"/>
            <w:gridSpan w:val="5"/>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254</w:t>
            </w:r>
          </w:p>
        </w:tc>
        <w:tc>
          <w:tcPr>
            <w:tcW w:w="90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190</w:t>
            </w:r>
          </w:p>
        </w:tc>
        <w:tc>
          <w:tcPr>
            <w:tcW w:w="108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64</w:t>
            </w:r>
          </w:p>
        </w:tc>
        <w:tc>
          <w:tcPr>
            <w:tcW w:w="72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29</w:t>
            </w:r>
          </w:p>
        </w:tc>
        <w:tc>
          <w:tcPr>
            <w:tcW w:w="734" w:type="dxa"/>
            <w:tcBorders>
              <w:top w:val="single" w:sz="18"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16</w:t>
            </w:r>
          </w:p>
        </w:tc>
        <w:tc>
          <w:tcPr>
            <w:tcW w:w="1047"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19</w:t>
            </w:r>
          </w:p>
        </w:tc>
        <w:tc>
          <w:tcPr>
            <w:tcW w:w="900"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136"/>
        </w:trPr>
        <w:tc>
          <w:tcPr>
            <w:tcW w:w="188" w:type="dxa"/>
            <w:vMerge w:val="restart"/>
            <w:tcBorders>
              <w:top w:val="nil"/>
              <w:right w:val="single" w:sz="2" w:space="0" w:color="auto"/>
            </w:tcBorders>
            <w:textDirection w:val="btLr"/>
            <w:vAlign w:val="center"/>
          </w:tcPr>
          <w:p w:rsidR="00217713" w:rsidRPr="003F1A86" w:rsidRDefault="00217713" w:rsidP="00477F1E">
            <w:pPr>
              <w:spacing w:after="20" w:line="120" w:lineRule="exact"/>
              <w:ind w:left="85" w:right="85"/>
              <w:jc w:val="center"/>
              <w:rPr>
                <w:rFonts w:ascii="Arial" w:hAnsi="Arial" w:cs="Arial"/>
                <w:sz w:val="12"/>
              </w:rPr>
            </w:pPr>
            <w:r w:rsidRPr="003F1A86">
              <w:rPr>
                <w:rFonts w:ascii="Arial" w:hAnsi="Arial" w:cs="Arial"/>
                <w:sz w:val="12"/>
              </w:rPr>
              <w:t>w tym</w:t>
            </w:r>
          </w:p>
        </w:tc>
        <w:tc>
          <w:tcPr>
            <w:tcW w:w="202" w:type="dxa"/>
            <w:vMerge w:val="restart"/>
            <w:tcBorders>
              <w:top w:val="nil"/>
              <w:left w:val="single" w:sz="2" w:space="0" w:color="auto"/>
            </w:tcBorders>
            <w:vAlign w:val="center"/>
          </w:tcPr>
          <w:p w:rsidR="00217713" w:rsidRPr="00C41529" w:rsidRDefault="00217713"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38</w:t>
            </w:r>
          </w:p>
        </w:tc>
        <w:tc>
          <w:tcPr>
            <w:tcW w:w="90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26</w:t>
            </w:r>
          </w:p>
        </w:tc>
        <w:tc>
          <w:tcPr>
            <w:tcW w:w="72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2"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1047"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restart"/>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z oskarżenia</w:t>
            </w: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33</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23</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15</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ign w:val="center"/>
          </w:tcPr>
          <w:p w:rsidR="00217713" w:rsidRPr="003F1A86" w:rsidRDefault="00217713"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1"/>
                <w:szCs w:val="11"/>
              </w:rPr>
            </w:pPr>
            <w:r w:rsidRPr="003F1A8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99"/>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40</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29</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z tego</w:t>
            </w: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36</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217713" w:rsidRPr="003F1A86" w:rsidRDefault="00217713"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lang w:val="de-DE"/>
              </w:rPr>
            </w:pPr>
            <w:r w:rsidRPr="003F1A8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12</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lang w:val="de-DE"/>
              </w:rPr>
            </w:pPr>
            <w:r w:rsidRPr="003F1A8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17</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118</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105</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13</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13</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szCs w:val="12"/>
              </w:rPr>
            </w:pPr>
            <w:r w:rsidRPr="003F1A8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3F1A86" w:rsidRDefault="003F1A86">
            <w:pPr>
              <w:jc w:val="right"/>
              <w:rPr>
                <w:rFonts w:ascii="Arial" w:hAnsi="Arial" w:cs="Arial"/>
                <w:color w:val="000000"/>
                <w:sz w:val="14"/>
                <w:szCs w:val="14"/>
              </w:rPr>
            </w:pPr>
          </w:p>
        </w:tc>
      </w:tr>
    </w:tbl>
    <w:p w:rsidR="001A52A4" w:rsidRDefault="002930E9" w:rsidP="002930E9">
      <w:pPr>
        <w:rPr>
          <w:rFonts w:ascii="Arial" w:hAnsi="Arial" w:cs="Arial"/>
          <w:b/>
          <w:color w:val="000000"/>
          <w:sz w:val="2"/>
          <w:szCs w:val="2"/>
        </w:rPr>
      </w:pPr>
      <w:r>
        <w:br w:type="page"/>
      </w:r>
    </w:p>
    <w:p w:rsidR="00607C0C" w:rsidRDefault="00607C0C" w:rsidP="00607C0C">
      <w:pPr>
        <w:spacing w:after="80" w:line="220" w:lineRule="exact"/>
        <w:outlineLvl w:val="0"/>
        <w:rPr>
          <w:rFonts w:ascii="Arial" w:hAnsi="Arial" w:cs="Arial"/>
          <w:b/>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244E5C" w:rsidRPr="00C41529" w:rsidTr="00477F1E">
        <w:trPr>
          <w:cantSplit/>
          <w:trHeight w:hRule="exact" w:val="286"/>
        </w:trPr>
        <w:tc>
          <w:tcPr>
            <w:tcW w:w="3506" w:type="dxa"/>
            <w:gridSpan w:val="6"/>
            <w:vMerge w:val="restart"/>
            <w:tcBorders>
              <w:right w:val="single" w:sz="4" w:space="0" w:color="auto"/>
            </w:tcBorders>
            <w:vAlign w:val="center"/>
          </w:tcPr>
          <w:p w:rsidR="00244E5C" w:rsidRPr="00C41529" w:rsidRDefault="00244E5C" w:rsidP="00477F1E">
            <w:pPr>
              <w:pStyle w:val="Nagwek6"/>
              <w:spacing w:line="140" w:lineRule="exact"/>
              <w:rPr>
                <w:rFonts w:cs="Arial"/>
                <w:b w:val="0"/>
                <w:sz w:val="14"/>
              </w:rPr>
            </w:pPr>
            <w:r w:rsidRPr="00C41529">
              <w:rPr>
                <w:rFonts w:cs="Arial"/>
                <w:b w:val="0"/>
                <w:sz w:val="14"/>
              </w:rPr>
              <w:t>SPRAWY</w:t>
            </w:r>
          </w:p>
          <w:p w:rsidR="00244E5C" w:rsidRPr="00C41529" w:rsidRDefault="00244E5C" w:rsidP="00477F1E">
            <w:pPr>
              <w:spacing w:line="140" w:lineRule="exact"/>
              <w:jc w:val="center"/>
              <w:rPr>
                <w:rFonts w:ascii="Arial" w:hAnsi="Arial" w:cs="Arial"/>
                <w:sz w:val="14"/>
              </w:rPr>
            </w:pPr>
            <w:r w:rsidRPr="00C41529">
              <w:rPr>
                <w:rFonts w:ascii="Arial" w:hAnsi="Arial" w:cs="Arial"/>
                <w:sz w:val="14"/>
              </w:rPr>
              <w:t>wg repertoriów</w:t>
            </w:r>
          </w:p>
          <w:p w:rsidR="00244E5C" w:rsidRPr="00C41529" w:rsidRDefault="00244E5C"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244E5C" w:rsidRPr="00C41529" w:rsidTr="00477F1E">
        <w:trPr>
          <w:cantSplit/>
          <w:trHeight w:hRule="exact" w:val="470"/>
        </w:trPr>
        <w:tc>
          <w:tcPr>
            <w:tcW w:w="3506" w:type="dxa"/>
            <w:gridSpan w:val="6"/>
            <w:vMerge/>
            <w:tcBorders>
              <w:bottom w:val="nil"/>
              <w:right w:val="single" w:sz="4" w:space="0" w:color="auto"/>
            </w:tcBorders>
            <w:vAlign w:val="center"/>
          </w:tcPr>
          <w:p w:rsidR="00244E5C" w:rsidRPr="00C41529" w:rsidRDefault="00244E5C"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4"/>
              </w:rPr>
            </w:pPr>
            <w:r w:rsidRPr="00C41529">
              <w:rPr>
                <w:rFonts w:ascii="Arial" w:hAnsi="Arial" w:cs="Arial"/>
                <w:sz w:val="14"/>
              </w:rPr>
              <w:t>razem</w:t>
            </w:r>
          </w:p>
          <w:p w:rsidR="00244E5C" w:rsidRPr="00C41529" w:rsidRDefault="00244E5C"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w:t>
            </w:r>
          </w:p>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 xml:space="preserve"> 3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3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6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 12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2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3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5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ponad 8 lat</w:t>
            </w:r>
          </w:p>
        </w:tc>
      </w:tr>
      <w:tr w:rsidR="00244E5C"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11</w:t>
            </w:r>
          </w:p>
        </w:tc>
      </w:tr>
      <w:tr w:rsidR="00822C4E" w:rsidRPr="00C41529" w:rsidTr="00477F1E">
        <w:trPr>
          <w:cantSplit/>
          <w:trHeight w:val="136"/>
        </w:trPr>
        <w:tc>
          <w:tcPr>
            <w:tcW w:w="3146" w:type="dxa"/>
            <w:gridSpan w:val="5"/>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18"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822C4E" w:rsidRDefault="00822C4E">
            <w:pPr>
              <w:jc w:val="right"/>
              <w:rPr>
                <w:rFonts w:ascii="Arial" w:hAnsi="Arial" w:cs="Arial"/>
                <w:color w:val="000000"/>
                <w:sz w:val="14"/>
                <w:szCs w:val="14"/>
              </w:rPr>
            </w:pPr>
          </w:p>
        </w:tc>
      </w:tr>
      <w:tr w:rsidR="00822C4E" w:rsidRPr="00C41529" w:rsidTr="00477F1E">
        <w:trPr>
          <w:cantSplit/>
          <w:trHeight w:val="136"/>
        </w:trPr>
        <w:tc>
          <w:tcPr>
            <w:tcW w:w="188" w:type="dxa"/>
            <w:vMerge w:val="restart"/>
            <w:tcBorders>
              <w:top w:val="nil"/>
              <w:right w:val="single" w:sz="2" w:space="0" w:color="auto"/>
            </w:tcBorders>
            <w:textDirection w:val="btLr"/>
            <w:vAlign w:val="center"/>
          </w:tcPr>
          <w:p w:rsidR="00822C4E" w:rsidRPr="006D05C6" w:rsidRDefault="00822C4E"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822C4E" w:rsidRPr="00C41529" w:rsidRDefault="00822C4E"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2"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822C4E" w:rsidRDefault="00822C4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restart"/>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z oskarżenia</w:t>
            </w: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ign w:val="center"/>
          </w:tcPr>
          <w:p w:rsidR="00477F1E" w:rsidRPr="006D05C6" w:rsidRDefault="00477F1E"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val="99"/>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z tego</w:t>
            </w: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477F1E" w:rsidRPr="006D05C6" w:rsidRDefault="00477F1E"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lang w:val="de-DE"/>
              </w:rPr>
            </w:pPr>
            <w:r w:rsidRPr="006D05C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477F1E" w:rsidRDefault="00477F1E">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Pr="008D1A9C" w:rsidRDefault="00842126"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880"/>
        <w:gridCol w:w="881"/>
        <w:gridCol w:w="960"/>
        <w:gridCol w:w="802"/>
        <w:gridCol w:w="808"/>
        <w:gridCol w:w="1022"/>
        <w:gridCol w:w="813"/>
        <w:gridCol w:w="881"/>
        <w:gridCol w:w="881"/>
        <w:gridCol w:w="881"/>
        <w:gridCol w:w="881"/>
      </w:tblGrid>
      <w:tr w:rsidR="007F5F80" w:rsidRPr="00C41529" w:rsidTr="00477F1E">
        <w:trPr>
          <w:cantSplit/>
          <w:trHeight w:val="551"/>
        </w:trPr>
        <w:tc>
          <w:tcPr>
            <w:tcW w:w="2730" w:type="dxa"/>
            <w:gridSpan w:val="6"/>
            <w:tcBorders>
              <w:top w:val="single" w:sz="2" w:space="0" w:color="auto"/>
              <w:bottom w:val="single" w:sz="4" w:space="0" w:color="auto"/>
              <w:right w:val="single" w:sz="4" w:space="0" w:color="auto"/>
            </w:tcBorders>
            <w:vAlign w:val="center"/>
          </w:tcPr>
          <w:p w:rsidR="007F5F80" w:rsidRPr="00C41529" w:rsidRDefault="007F5F80" w:rsidP="00477F1E">
            <w:pPr>
              <w:pStyle w:val="Nagwek6"/>
              <w:spacing w:line="140" w:lineRule="exact"/>
              <w:rPr>
                <w:rFonts w:cs="Arial"/>
                <w:b w:val="0"/>
                <w:sz w:val="14"/>
              </w:rPr>
            </w:pPr>
            <w:r w:rsidRPr="00C41529">
              <w:rPr>
                <w:rFonts w:cs="Arial"/>
                <w:b w:val="0"/>
                <w:sz w:val="14"/>
              </w:rPr>
              <w:t>SPRAWY</w:t>
            </w:r>
          </w:p>
          <w:p w:rsidR="007F5F80" w:rsidRPr="00C41529" w:rsidRDefault="007F5F80" w:rsidP="00477F1E">
            <w:pPr>
              <w:spacing w:line="140" w:lineRule="exact"/>
              <w:jc w:val="center"/>
              <w:rPr>
                <w:rFonts w:ascii="Arial" w:hAnsi="Arial" w:cs="Arial"/>
                <w:sz w:val="14"/>
              </w:rPr>
            </w:pPr>
            <w:r w:rsidRPr="00C41529">
              <w:rPr>
                <w:rFonts w:ascii="Arial" w:hAnsi="Arial" w:cs="Arial"/>
                <w:sz w:val="14"/>
              </w:rPr>
              <w:t>wg repertoriów</w:t>
            </w:r>
          </w:p>
          <w:p w:rsidR="007F5F80" w:rsidRPr="00C41529" w:rsidRDefault="007F5F80" w:rsidP="00477F1E">
            <w:pPr>
              <w:spacing w:line="200" w:lineRule="exact"/>
              <w:jc w:val="center"/>
              <w:rPr>
                <w:rFonts w:ascii="Arial" w:hAnsi="Arial" w:cs="Arial"/>
                <w:b/>
                <w:sz w:val="14"/>
              </w:rPr>
            </w:pPr>
            <w:r w:rsidRPr="00C41529">
              <w:rPr>
                <w:rFonts w:ascii="Arial" w:hAnsi="Arial" w:cs="Arial"/>
                <w:sz w:val="14"/>
              </w:rPr>
              <w:t>(wykazów)</w:t>
            </w:r>
          </w:p>
        </w:tc>
        <w:tc>
          <w:tcPr>
            <w:tcW w:w="88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Razem</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(k2+3)</w:t>
            </w:r>
          </w:p>
        </w:tc>
        <w:tc>
          <w:tcPr>
            <w:tcW w:w="881"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Do 3 miesięcy</w:t>
            </w:r>
          </w:p>
        </w:tc>
        <w:tc>
          <w:tcPr>
            <w:tcW w:w="96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w:t>
            </w:r>
          </w:p>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 xml:space="preserve"> 3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4 do 6)</w:t>
            </w:r>
          </w:p>
        </w:tc>
        <w:tc>
          <w:tcPr>
            <w:tcW w:w="802"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3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 mies.</w:t>
            </w:r>
          </w:p>
        </w:tc>
        <w:tc>
          <w:tcPr>
            <w:tcW w:w="808"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6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12 mies.</w:t>
            </w:r>
          </w:p>
        </w:tc>
        <w:tc>
          <w:tcPr>
            <w:tcW w:w="1022"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 12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7 do 11)</w:t>
            </w:r>
          </w:p>
        </w:tc>
        <w:tc>
          <w:tcPr>
            <w:tcW w:w="813"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12 mies. do 2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2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3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5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8 lat </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Ponad 8 lat</w:t>
            </w:r>
          </w:p>
        </w:tc>
      </w:tr>
      <w:tr w:rsidR="007F5F80" w:rsidRPr="00C41529" w:rsidTr="00477F1E">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88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w:t>
            </w:r>
          </w:p>
        </w:tc>
        <w:tc>
          <w:tcPr>
            <w:tcW w:w="881"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2</w:t>
            </w:r>
          </w:p>
        </w:tc>
        <w:tc>
          <w:tcPr>
            <w:tcW w:w="96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w:t>
            </w:r>
          </w:p>
        </w:tc>
        <w:tc>
          <w:tcPr>
            <w:tcW w:w="802"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4</w:t>
            </w:r>
          </w:p>
        </w:tc>
        <w:tc>
          <w:tcPr>
            <w:tcW w:w="808"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w:t>
            </w:r>
          </w:p>
        </w:tc>
        <w:tc>
          <w:tcPr>
            <w:tcW w:w="1022"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w:t>
            </w:r>
          </w:p>
        </w:tc>
        <w:tc>
          <w:tcPr>
            <w:tcW w:w="813"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7</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8</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9</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11</w:t>
            </w:r>
          </w:p>
        </w:tc>
      </w:tr>
      <w:tr w:rsidR="00404CF7" w:rsidRPr="00C41529" w:rsidTr="00477F1E">
        <w:trPr>
          <w:cantSplit/>
          <w:trHeight w:val="270"/>
        </w:trPr>
        <w:tc>
          <w:tcPr>
            <w:tcW w:w="2370" w:type="dxa"/>
            <w:gridSpan w:val="5"/>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88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18"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val="restart"/>
            <w:tcBorders>
              <w:top w:val="nil"/>
              <w:right w:val="single" w:sz="2" w:space="0" w:color="auto"/>
            </w:tcBorders>
            <w:textDirection w:val="btLr"/>
            <w:vAlign w:val="center"/>
          </w:tcPr>
          <w:p w:rsidR="00404CF7" w:rsidRPr="006D05C6" w:rsidRDefault="00404CF7"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r>
              <w:rPr>
                <w:rFonts w:ascii="Arial" w:hAnsi="Arial" w:cs="Arial"/>
                <w:sz w:val="12"/>
              </w:rPr>
              <w:t>K</w:t>
            </w:r>
          </w:p>
        </w:tc>
        <w:tc>
          <w:tcPr>
            <w:tcW w:w="1980" w:type="dxa"/>
            <w:gridSpan w:val="3"/>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88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2"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restart"/>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z oskarżenia</w:t>
            </w: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ign w:val="center"/>
          </w:tcPr>
          <w:p w:rsidR="00404CF7" w:rsidRPr="006D05C6" w:rsidRDefault="00404CF7" w:rsidP="00477F1E">
            <w:pPr>
              <w:spacing w:after="20" w:line="120" w:lineRule="exact"/>
              <w:ind w:left="85" w:right="85"/>
              <w:rPr>
                <w:rFonts w:ascii="Arial" w:hAnsi="Arial" w:cs="Arial"/>
                <w:sz w:val="12"/>
              </w:rPr>
            </w:pP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lang w:val="de-DE"/>
              </w:rPr>
              <w:t>07</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z tego </w:t>
            </w: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404CF7" w:rsidRPr="006D05C6" w:rsidRDefault="00404CF7" w:rsidP="00477F1E">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11</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88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center"/>
          </w:tcPr>
          <w:p w:rsidR="006D05C6" w:rsidRDefault="006D05C6">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35</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154</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138</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30</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264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239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262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172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240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155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241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231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213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205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57</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51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152</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136</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16</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51</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273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152</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77</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58</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18</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54</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53</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69</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68</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261</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78</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113</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66</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236</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101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25</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256</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238</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145</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133</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272</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242</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247</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217</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25</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25</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246</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244</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218</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216</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153</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152</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1.116,00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1.116,00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530.822,00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440.822,00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3.548,00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166.352,84</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2.348,00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76.352,84</w:t>
            </w: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1145D3" w:rsidRDefault="001145D3" w:rsidP="001145D3">
            <w:pPr>
              <w:jc w:val="right"/>
              <w:rPr>
                <w:rFonts w:ascii="Arial" w:hAnsi="Arial" w:cs="Arial"/>
                <w:color w:val="000000"/>
                <w:sz w:val="14"/>
                <w:szCs w:val="14"/>
              </w:rPr>
            </w:pPr>
          </w:p>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216"/>
      </w:tblGrid>
      <w:tr w:rsidR="009C0D8A" w:rsidRPr="008D1A9C" w:rsidTr="00C05A77">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216"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C05A77">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216"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C05A77">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216"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1</w:t>
            </w:r>
          </w:p>
        </w:tc>
      </w:tr>
      <w:tr w:rsidR="00FB1733" w:rsidRPr="008D1A9C" w:rsidTr="00C05A77">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216"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1</w:t>
            </w: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216"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20</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6</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6</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16</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23</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26</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11</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w:t>
            </w: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tblGrid>
      <w:tr w:rsidR="008956EE" w:rsidRPr="008D1A9C" w:rsidTr="002050C5">
        <w:trPr>
          <w:trHeight w:val="795"/>
        </w:trPr>
        <w:tc>
          <w:tcPr>
            <w:tcW w:w="4248" w:type="dxa"/>
            <w:gridSpan w:val="4"/>
            <w:vMerge w:val="restart"/>
            <w:shd w:val="clear" w:color="auto" w:fill="auto"/>
            <w:vAlign w:val="center"/>
          </w:tcPr>
          <w:p w:rsidR="008956EE" w:rsidRPr="008D1A9C" w:rsidRDefault="008956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r>
      <w:tr w:rsidR="008956EE" w:rsidRPr="008D1A9C" w:rsidTr="002050C5">
        <w:trPr>
          <w:trHeight w:val="540"/>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val="restart"/>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885"/>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shd w:val="clear" w:color="auto" w:fill="auto"/>
            <w:vAlign w:val="center"/>
          </w:tcPr>
          <w:p w:rsidR="008956EE" w:rsidRPr="008D1A9C" w:rsidRDefault="008956EE" w:rsidP="000B71BF">
            <w:pPr>
              <w:ind w:left="-62" w:right="-80"/>
              <w:jc w:val="center"/>
              <w:rPr>
                <w:rFonts w:ascii="Arial" w:hAnsi="Arial" w:cs="Arial"/>
                <w:b/>
                <w:color w:val="000000"/>
                <w:sz w:val="17"/>
                <w:szCs w:val="17"/>
              </w:rPr>
            </w:pP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194"/>
        </w:trPr>
        <w:tc>
          <w:tcPr>
            <w:tcW w:w="4248" w:type="dxa"/>
            <w:gridSpan w:val="4"/>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8956EE" w:rsidRPr="008D1A9C" w:rsidRDefault="008956EE"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single" w:sz="4"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5</w:t>
            </w:r>
          </w:p>
        </w:tc>
      </w:tr>
      <w:tr w:rsidR="008956EE" w:rsidRPr="008D1A9C" w:rsidTr="002050C5">
        <w:trPr>
          <w:trHeight w:val="264"/>
        </w:trPr>
        <w:tc>
          <w:tcPr>
            <w:tcW w:w="9447" w:type="dxa"/>
            <w:gridSpan w:val="9"/>
            <w:tcBorders>
              <w:right w:val="single" w:sz="4" w:space="0" w:color="auto"/>
            </w:tcBorders>
            <w:shd w:val="clear" w:color="auto" w:fill="auto"/>
            <w:vAlign w:val="center"/>
          </w:tcPr>
          <w:p w:rsidR="008956EE" w:rsidRPr="008D1A9C" w:rsidRDefault="008956EE"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r>
      <w:tr w:rsidR="008956EE" w:rsidRPr="008D1A9C" w:rsidTr="002050C5">
        <w:trPr>
          <w:trHeight w:val="370"/>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14</w:t>
            </w:r>
          </w:p>
        </w:tc>
      </w:tr>
      <w:tr w:rsidR="008956EE" w:rsidRPr="008D1A9C" w:rsidTr="002050C5">
        <w:trPr>
          <w:trHeight w:val="292"/>
        </w:trPr>
        <w:tc>
          <w:tcPr>
            <w:tcW w:w="752" w:type="dxa"/>
            <w:vMerge w:val="restart"/>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13</w:t>
            </w:r>
          </w:p>
        </w:tc>
      </w:tr>
      <w:tr w:rsidR="008956EE" w:rsidRPr="008D1A9C" w:rsidTr="002050C5">
        <w:trPr>
          <w:trHeight w:val="460"/>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r>
      <w:tr w:rsidR="008956EE" w:rsidRPr="008D1A9C" w:rsidTr="002050C5">
        <w:trPr>
          <w:trHeight w:val="431"/>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353"/>
        </w:trPr>
        <w:tc>
          <w:tcPr>
            <w:tcW w:w="9447" w:type="dxa"/>
            <w:gridSpan w:val="9"/>
            <w:tcBorders>
              <w:right w:val="single" w:sz="4" w:space="0" w:color="auto"/>
            </w:tcBorders>
            <w:shd w:val="clear" w:color="auto" w:fill="auto"/>
            <w:vAlign w:val="center"/>
          </w:tcPr>
          <w:p w:rsidR="008956EE" w:rsidRPr="008D1A9C" w:rsidRDefault="008956EE" w:rsidP="00C0253F">
            <w:pPr>
              <w:rPr>
                <w:rFonts w:ascii="Arial" w:hAnsi="Arial" w:cs="Arial"/>
                <w:b/>
                <w:color w:val="000000"/>
                <w:sz w:val="18"/>
                <w:szCs w:val="18"/>
              </w:rPr>
            </w:pPr>
            <w:r w:rsidRPr="008D1A9C">
              <w:rPr>
                <w:rFonts w:ascii="Arial" w:hAnsi="Arial" w:cs="Arial"/>
                <w:b/>
                <w:color w:val="000000"/>
                <w:sz w:val="18"/>
                <w:szCs w:val="18"/>
              </w:rPr>
              <w:t>9.1.2. Państwa członkowskie UE</w:t>
            </w:r>
          </w:p>
        </w:tc>
      </w:tr>
      <w:tr w:rsidR="008956EE" w:rsidRPr="008D1A9C" w:rsidTr="003C5966">
        <w:trPr>
          <w:trHeight w:val="412"/>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Ogółem (w. 02 do 28</w:t>
            </w:r>
            <w:r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bottom w:val="single" w:sz="4" w:space="0" w:color="auto"/>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CF5111" w:rsidRPr="00171A21" w:rsidRDefault="00361826" w:rsidP="00E53AA0">
      <w:pPr>
        <w:jc w:val="both"/>
        <w:rPr>
          <w:rFonts w:ascii="Arial" w:hAnsi="Arial" w:cs="Arial"/>
          <w:sz w:val="16"/>
          <w:szCs w:val="16"/>
        </w:rPr>
      </w:pPr>
      <w:r w:rsidRPr="008D1A9C">
        <w:rPr>
          <w:rFonts w:ascii="Arial" w:hAnsi="Arial" w:cs="Arial"/>
          <w:b/>
          <w:color w:val="000000"/>
          <w:sz w:val="20"/>
          <w:szCs w:val="20"/>
        </w:rPr>
        <w:br w:type="page"/>
      </w:r>
      <w:r w:rsidR="00CF5111" w:rsidRPr="00171A21">
        <w:rPr>
          <w:rFonts w:ascii="Arial" w:hAnsi="Arial" w:cs="Arial"/>
          <w:b/>
          <w:sz w:val="18"/>
          <w:szCs w:val="18"/>
        </w:rPr>
        <w:lastRenderedPageBreak/>
        <w:t>9.1.3. Państwa wykonania nakazu realizujące ENA</w:t>
      </w: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6"/>
        <w:gridCol w:w="3119"/>
        <w:gridCol w:w="2694"/>
      </w:tblGrid>
      <w:tr w:rsidR="00CF5111" w:rsidRPr="00171A21" w:rsidTr="00734468">
        <w:trPr>
          <w:trHeight w:hRule="exact" w:val="227"/>
        </w:trPr>
        <w:tc>
          <w:tcPr>
            <w:tcW w:w="2376" w:type="dxa"/>
            <w:gridSpan w:val="2"/>
            <w:vMerge w:val="restart"/>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Państwa członkowskie UE</w:t>
            </w:r>
          </w:p>
        </w:tc>
        <w:tc>
          <w:tcPr>
            <w:tcW w:w="5813" w:type="dxa"/>
            <w:gridSpan w:val="2"/>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Liczba</w:t>
            </w:r>
          </w:p>
        </w:tc>
      </w:tr>
      <w:tr w:rsidR="00CF5111" w:rsidRPr="00171A21" w:rsidTr="00734468">
        <w:trPr>
          <w:trHeight w:hRule="exact" w:val="227"/>
        </w:trPr>
        <w:tc>
          <w:tcPr>
            <w:tcW w:w="2376" w:type="dxa"/>
            <w:gridSpan w:val="2"/>
            <w:vMerge/>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p>
        </w:tc>
        <w:tc>
          <w:tcPr>
            <w:tcW w:w="3119" w:type="dxa"/>
            <w:vMerge w:val="restart"/>
            <w:tcBorders>
              <w:left w:val="single" w:sz="4" w:space="0" w:color="auto"/>
            </w:tcBorders>
            <w:shd w:val="clear" w:color="auto" w:fill="auto"/>
            <w:vAlign w:val="center"/>
          </w:tcPr>
          <w:p w:rsidR="00CF5111" w:rsidRPr="00171A21" w:rsidRDefault="00734468" w:rsidP="006767AB">
            <w:pPr>
              <w:jc w:val="center"/>
              <w:rPr>
                <w:rFonts w:ascii="Arial" w:hAnsi="Arial" w:cs="Arial"/>
                <w:sz w:val="16"/>
                <w:szCs w:val="16"/>
              </w:rPr>
            </w:pPr>
            <w:r w:rsidRPr="00734468">
              <w:rPr>
                <w:rFonts w:ascii="Arial" w:hAnsi="Arial" w:cs="Arial"/>
                <w:sz w:val="16"/>
                <w:szCs w:val="16"/>
              </w:rPr>
              <w:t>osó</w:t>
            </w:r>
            <w:r>
              <w:rPr>
                <w:rFonts w:ascii="Arial" w:hAnsi="Arial" w:cs="Arial"/>
                <w:sz w:val="16"/>
                <w:szCs w:val="16"/>
              </w:rPr>
              <w:t>b przekazanych, łącznie z osoba</w:t>
            </w:r>
            <w:r w:rsidRPr="00734468">
              <w:rPr>
                <w:rFonts w:ascii="Arial" w:hAnsi="Arial" w:cs="Arial"/>
                <w:sz w:val="16"/>
                <w:szCs w:val="16"/>
              </w:rPr>
              <w:t>mi, które stawiły się dobrowolnie</w:t>
            </w:r>
          </w:p>
        </w:tc>
        <w:tc>
          <w:tcPr>
            <w:tcW w:w="2694" w:type="dxa"/>
            <w:vMerge w:val="restart"/>
            <w:tcBorders>
              <w:left w:val="single" w:sz="4" w:space="0" w:color="auto"/>
            </w:tcBorders>
            <w:shd w:val="clear" w:color="auto" w:fill="auto"/>
            <w:vAlign w:val="center"/>
          </w:tcPr>
          <w:p w:rsidR="00CF5111" w:rsidRPr="00171A21" w:rsidRDefault="00CF5111" w:rsidP="006767AB">
            <w:pPr>
              <w:ind w:right="-108" w:hanging="108"/>
              <w:jc w:val="center"/>
              <w:rPr>
                <w:rFonts w:ascii="Arial" w:hAnsi="Arial" w:cs="Arial"/>
                <w:sz w:val="16"/>
                <w:szCs w:val="16"/>
              </w:rPr>
            </w:pPr>
            <w:r w:rsidRPr="00171A21">
              <w:rPr>
                <w:rFonts w:ascii="Arial" w:hAnsi="Arial" w:cs="Arial"/>
                <w:sz w:val="16"/>
                <w:szCs w:val="16"/>
              </w:rPr>
              <w:t>decyzji o odmowie przekazania</w:t>
            </w:r>
          </w:p>
        </w:tc>
      </w:tr>
      <w:tr w:rsidR="00CF5111" w:rsidRPr="00171A21" w:rsidTr="00734468">
        <w:trPr>
          <w:trHeight w:val="207"/>
        </w:trPr>
        <w:tc>
          <w:tcPr>
            <w:tcW w:w="2376" w:type="dxa"/>
            <w:gridSpan w:val="2"/>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3119"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2694"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r>
      <w:tr w:rsidR="00CF5111" w:rsidRPr="00171A21" w:rsidTr="00734468">
        <w:trPr>
          <w:trHeight w:val="194"/>
        </w:trPr>
        <w:tc>
          <w:tcPr>
            <w:tcW w:w="2376" w:type="dxa"/>
            <w:gridSpan w:val="2"/>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0</w:t>
            </w:r>
          </w:p>
        </w:tc>
        <w:tc>
          <w:tcPr>
            <w:tcW w:w="3119"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1</w:t>
            </w:r>
          </w:p>
        </w:tc>
        <w:tc>
          <w:tcPr>
            <w:tcW w:w="2694"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2</w:t>
            </w:r>
          </w:p>
        </w:tc>
      </w:tr>
      <w:tr w:rsidR="00CD531C" w:rsidRPr="00171A21" w:rsidTr="00734468">
        <w:trPr>
          <w:trHeight w:val="286"/>
        </w:trPr>
        <w:tc>
          <w:tcPr>
            <w:tcW w:w="1950" w:type="dxa"/>
            <w:tcBorders>
              <w:top w:val="single" w:sz="4" w:space="0" w:color="auto"/>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Ogółem (w. 02 do 28)</w:t>
            </w:r>
          </w:p>
        </w:tc>
        <w:tc>
          <w:tcPr>
            <w:tcW w:w="426" w:type="dxa"/>
            <w:tcBorders>
              <w:top w:val="single" w:sz="12" w:space="0" w:color="auto"/>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01</w:t>
            </w:r>
          </w:p>
        </w:tc>
        <w:tc>
          <w:tcPr>
            <w:tcW w:w="3119" w:type="dxa"/>
            <w:tcBorders>
              <w:top w:val="single" w:sz="12" w:space="0" w:color="auto"/>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5</w:t>
            </w:r>
          </w:p>
        </w:tc>
        <w:tc>
          <w:tcPr>
            <w:tcW w:w="2694" w:type="dxa"/>
            <w:tcBorders>
              <w:top w:val="single" w:sz="12" w:space="0" w:color="auto"/>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3</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Austria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Belgia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Chorwacja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Cypr</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Czechy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Dania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Estonia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Finlandia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Francja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Grecja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Hiszpania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Holandia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Irlandia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Litwa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Luksemburg</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Łotwa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Malta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Niemcy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Portugalia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Słowenia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Szwecja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Węgry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Wlk. Brytania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Włochy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Bułgaria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bottom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Rumunia</w:t>
            </w:r>
          </w:p>
        </w:tc>
        <w:tc>
          <w:tcPr>
            <w:tcW w:w="426" w:type="dxa"/>
            <w:tcBorders>
              <w:left w:val="single" w:sz="12" w:space="0" w:color="auto"/>
              <w:bottom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28</w:t>
            </w:r>
          </w:p>
        </w:tc>
        <w:tc>
          <w:tcPr>
            <w:tcW w:w="3119" w:type="dxa"/>
            <w:tcBorders>
              <w:left w:val="single" w:sz="4" w:space="0" w:color="auto"/>
              <w:bottom w:val="single" w:sz="12"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bottom w:val="single" w:sz="12"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bl>
    <w:p w:rsidR="00CF5111" w:rsidRPr="00171A21" w:rsidRDefault="00CF5111" w:rsidP="00CF5111">
      <w:pPr>
        <w:jc w:val="both"/>
        <w:rPr>
          <w:rFonts w:ascii="Arial" w:hAnsi="Arial" w:cs="Arial"/>
          <w:sz w:val="14"/>
          <w:szCs w:val="14"/>
        </w:rPr>
      </w:pPr>
      <w:r w:rsidRPr="00171A21">
        <w:rPr>
          <w:rFonts w:ascii="Arial" w:hAnsi="Arial" w:cs="Arial"/>
          <w:sz w:val="14"/>
          <w:szCs w:val="14"/>
        </w:rPr>
        <w:t>W przypadku, gdy wobec jednej osoby (jednego ENA dotyczącego więcej niż jednej sprawy) wydano decyzję o przekazaniu i o odmowie przekazania, osobę wykazujemy tylko jeden raz w kolumnie 1.</w:t>
      </w:r>
    </w:p>
    <w:p w:rsidR="00F1004F" w:rsidRDefault="00F1004F" w:rsidP="00F1004F">
      <w:pPr>
        <w:jc w:val="both"/>
        <w:rPr>
          <w:rFonts w:ascii="Arial" w:hAnsi="Arial" w:cs="Arial"/>
          <w:b/>
          <w:sz w:val="20"/>
          <w:szCs w:val="20"/>
        </w:rPr>
      </w:pPr>
      <w:r w:rsidRPr="00B113D1">
        <w:rPr>
          <w:rFonts w:ascii="Arial" w:hAnsi="Arial" w:cs="Arial"/>
          <w:b/>
          <w:sz w:val="20"/>
          <w:szCs w:val="20"/>
        </w:rPr>
        <w:t xml:space="preserve">Dział 9.2. Stosowanie Europejskiego Nakazu Aresztowania (ENA). </w:t>
      </w:r>
    </w:p>
    <w:p w:rsidR="00F1004F" w:rsidRPr="00B113D1" w:rsidRDefault="00F1004F" w:rsidP="00F1004F">
      <w:pPr>
        <w:jc w:val="both"/>
        <w:rPr>
          <w:rFonts w:ascii="Arial" w:hAnsi="Arial" w:cs="Arial"/>
          <w:b/>
          <w:sz w:val="20"/>
          <w:szCs w:val="20"/>
        </w:rPr>
      </w:pPr>
      <w:r w:rsidRPr="00B113D1">
        <w:rPr>
          <w:rFonts w:ascii="Arial" w:hAnsi="Arial" w:cs="Arial"/>
          <w:b/>
          <w:sz w:val="20"/>
          <w:szCs w:val="20"/>
        </w:rPr>
        <w:t>ENA kierowane z państw członkowskich Unii Europejskiej do Polski</w:t>
      </w:r>
    </w:p>
    <w:tbl>
      <w:tblPr>
        <w:tblW w:w="11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0"/>
        <w:gridCol w:w="417"/>
        <w:gridCol w:w="1851"/>
        <w:gridCol w:w="2107"/>
        <w:gridCol w:w="1053"/>
        <w:gridCol w:w="1053"/>
        <w:gridCol w:w="1013"/>
        <w:gridCol w:w="850"/>
        <w:gridCol w:w="851"/>
      </w:tblGrid>
      <w:tr w:rsidR="00F1004F" w:rsidRPr="00FC34CD" w:rsidTr="00C05A77">
        <w:trPr>
          <w:trHeight w:val="447"/>
        </w:trPr>
        <w:tc>
          <w:tcPr>
            <w:tcW w:w="2387" w:type="dxa"/>
            <w:gridSpan w:val="2"/>
            <w:vMerge w:val="restart"/>
            <w:vAlign w:val="center"/>
          </w:tcPr>
          <w:p w:rsidR="00F1004F" w:rsidRPr="0019712C" w:rsidRDefault="00F1004F" w:rsidP="006767AB">
            <w:pPr>
              <w:jc w:val="center"/>
              <w:rPr>
                <w:rFonts w:ascii="Arial" w:hAnsi="Arial" w:cs="Arial"/>
                <w:sz w:val="16"/>
                <w:szCs w:val="16"/>
              </w:rPr>
            </w:pPr>
            <w:r w:rsidRPr="0019712C">
              <w:rPr>
                <w:rFonts w:ascii="Arial" w:hAnsi="Arial" w:cs="Arial"/>
                <w:sz w:val="16"/>
                <w:szCs w:val="16"/>
              </w:rPr>
              <w:t xml:space="preserve">Państwa członkowskie </w:t>
            </w:r>
            <w:r w:rsidRPr="0019712C">
              <w:rPr>
                <w:rFonts w:ascii="Arial" w:hAnsi="Arial" w:cs="Arial"/>
                <w:sz w:val="16"/>
                <w:szCs w:val="16"/>
              </w:rPr>
              <w:br/>
              <w:t>Unii Europejskiej</w:t>
            </w:r>
          </w:p>
        </w:tc>
        <w:tc>
          <w:tcPr>
            <w:tcW w:w="1851" w:type="dxa"/>
            <w:vMerge w:val="restart"/>
            <w:vAlign w:val="center"/>
          </w:tcPr>
          <w:p w:rsidR="00F1004F" w:rsidRPr="0019712C" w:rsidRDefault="00F1004F" w:rsidP="006767AB">
            <w:pPr>
              <w:jc w:val="center"/>
              <w:rPr>
                <w:rFonts w:ascii="Arial" w:hAnsi="Arial" w:cs="Arial"/>
                <w:sz w:val="16"/>
                <w:szCs w:val="16"/>
              </w:rPr>
            </w:pPr>
            <w:r w:rsidRPr="00171A21">
              <w:rPr>
                <w:rFonts w:ascii="Arial" w:hAnsi="Arial" w:cs="Arial"/>
                <w:sz w:val="16"/>
                <w:szCs w:val="16"/>
              </w:rPr>
              <w:t>Prokuratury otrzymały ENA (na podst. art</w:t>
            </w:r>
            <w:r w:rsidRPr="0019712C">
              <w:rPr>
                <w:rFonts w:ascii="Arial" w:hAnsi="Arial" w:cs="Arial"/>
                <w:sz w:val="16"/>
                <w:szCs w:val="16"/>
              </w:rPr>
              <w:t>. 607 k § 2 kpk) i przekazały do sądów</w:t>
            </w:r>
          </w:p>
        </w:tc>
        <w:tc>
          <w:tcPr>
            <w:tcW w:w="2107" w:type="dxa"/>
            <w:vMerge w:val="restart"/>
            <w:vAlign w:val="center"/>
          </w:tcPr>
          <w:p w:rsidR="00F1004F" w:rsidRPr="00D5720F" w:rsidRDefault="00F1004F" w:rsidP="006767AB">
            <w:pPr>
              <w:ind w:left="-108" w:right="-100" w:firstLine="14"/>
              <w:jc w:val="center"/>
              <w:rPr>
                <w:rFonts w:ascii="Arial" w:hAnsi="Arial" w:cs="Arial"/>
                <w:sz w:val="14"/>
                <w:szCs w:val="14"/>
              </w:rPr>
            </w:pPr>
            <w:r w:rsidRPr="00D5720F">
              <w:rPr>
                <w:rFonts w:ascii="Arial" w:hAnsi="Arial" w:cs="Arial"/>
                <w:sz w:val="14"/>
                <w:szCs w:val="14"/>
              </w:rPr>
              <w:t xml:space="preserve">Sądy wydały prawomocne postanowienia </w:t>
            </w:r>
            <w:r w:rsidRPr="00D5720F">
              <w:rPr>
                <w:rFonts w:ascii="Arial" w:hAnsi="Arial" w:cs="Arial"/>
                <w:sz w:val="14"/>
                <w:szCs w:val="14"/>
              </w:rPr>
              <w:br/>
            </w:r>
            <w:r w:rsidRPr="00171A21">
              <w:rPr>
                <w:rFonts w:ascii="Arial" w:hAnsi="Arial" w:cs="Arial"/>
                <w:sz w:val="14"/>
                <w:szCs w:val="14"/>
              </w:rPr>
              <w:t xml:space="preserve">w przedmiocie przekazania </w:t>
            </w:r>
            <w:r w:rsidRPr="00171A21">
              <w:rPr>
                <w:rFonts w:ascii="Arial" w:hAnsi="Arial" w:cs="Arial"/>
                <w:sz w:val="14"/>
                <w:szCs w:val="14"/>
              </w:rPr>
              <w:br/>
              <w:t>(na podst. art. 607 m kpk) - wyraziły zgodę na przekazanie</w:t>
            </w:r>
          </w:p>
        </w:tc>
        <w:tc>
          <w:tcPr>
            <w:tcW w:w="3969" w:type="dxa"/>
            <w:gridSpan w:val="4"/>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Odmówiły przekazania na podstawie</w:t>
            </w:r>
          </w:p>
        </w:tc>
        <w:tc>
          <w:tcPr>
            <w:tcW w:w="851" w:type="dxa"/>
            <w:vMerge w:val="restart"/>
            <w:vAlign w:val="center"/>
          </w:tcPr>
          <w:p w:rsidR="00F1004F" w:rsidRPr="00171A21" w:rsidRDefault="00F1004F" w:rsidP="006767AB">
            <w:pPr>
              <w:jc w:val="center"/>
              <w:rPr>
                <w:rFonts w:ascii="Arial" w:hAnsi="Arial" w:cs="Arial"/>
                <w:sz w:val="16"/>
                <w:szCs w:val="16"/>
              </w:rPr>
            </w:pPr>
          </w:p>
          <w:p w:rsidR="00F1004F" w:rsidRPr="00171A21" w:rsidRDefault="006767AB" w:rsidP="006767AB">
            <w:pPr>
              <w:jc w:val="center"/>
              <w:rPr>
                <w:rFonts w:ascii="Arial" w:hAnsi="Arial" w:cs="Arial"/>
                <w:sz w:val="16"/>
                <w:szCs w:val="16"/>
              </w:rPr>
            </w:pPr>
            <w:r>
              <w:rPr>
                <w:rFonts w:ascii="Arial" w:hAnsi="Arial" w:cs="Arial"/>
                <w:sz w:val="16"/>
                <w:szCs w:val="16"/>
              </w:rPr>
              <w:t>I</w:t>
            </w:r>
            <w:r w:rsidR="00F1004F" w:rsidRPr="00171A21">
              <w:rPr>
                <w:rFonts w:ascii="Arial" w:hAnsi="Arial" w:cs="Arial"/>
                <w:sz w:val="16"/>
                <w:szCs w:val="16"/>
              </w:rPr>
              <w:t>nne</w:t>
            </w:r>
          </w:p>
        </w:tc>
      </w:tr>
      <w:tr w:rsidR="00F1004F" w:rsidRPr="00FC34CD" w:rsidTr="00C05A77">
        <w:trPr>
          <w:trHeight w:val="468"/>
        </w:trPr>
        <w:tc>
          <w:tcPr>
            <w:tcW w:w="2387" w:type="dxa"/>
            <w:gridSpan w:val="2"/>
            <w:vMerge/>
            <w:vAlign w:val="center"/>
          </w:tcPr>
          <w:p w:rsidR="00F1004F" w:rsidRPr="0019712C" w:rsidRDefault="00F1004F" w:rsidP="006767AB">
            <w:pPr>
              <w:jc w:val="center"/>
              <w:rPr>
                <w:rFonts w:ascii="Arial" w:hAnsi="Arial" w:cs="Arial"/>
                <w:sz w:val="16"/>
                <w:szCs w:val="16"/>
              </w:rPr>
            </w:pPr>
          </w:p>
        </w:tc>
        <w:tc>
          <w:tcPr>
            <w:tcW w:w="1851" w:type="dxa"/>
            <w:vMerge/>
            <w:vAlign w:val="center"/>
          </w:tcPr>
          <w:p w:rsidR="00F1004F" w:rsidRPr="0019712C" w:rsidRDefault="00F1004F" w:rsidP="006767AB">
            <w:pPr>
              <w:jc w:val="center"/>
              <w:rPr>
                <w:rFonts w:ascii="Arial" w:hAnsi="Arial" w:cs="Arial"/>
                <w:sz w:val="16"/>
                <w:szCs w:val="16"/>
              </w:rPr>
            </w:pPr>
          </w:p>
        </w:tc>
        <w:tc>
          <w:tcPr>
            <w:tcW w:w="2107" w:type="dxa"/>
            <w:vMerge/>
            <w:vAlign w:val="center"/>
          </w:tcPr>
          <w:p w:rsidR="00F1004F" w:rsidRPr="0019712C" w:rsidRDefault="00F1004F" w:rsidP="006767AB">
            <w:pPr>
              <w:jc w:val="center"/>
              <w:rPr>
                <w:rFonts w:ascii="Arial" w:hAnsi="Arial" w:cs="Arial"/>
                <w:sz w:val="16"/>
                <w:szCs w:val="16"/>
              </w:rPr>
            </w:pPr>
          </w:p>
        </w:tc>
        <w:tc>
          <w:tcPr>
            <w:tcW w:w="1053" w:type="dxa"/>
            <w:tcBorders>
              <w:right w:val="single" w:sz="4" w:space="0" w:color="auto"/>
            </w:tcBorders>
            <w:vAlign w:val="center"/>
          </w:tcPr>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ogółem</w:t>
            </w:r>
          </w:p>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(kol. 4 do 6)</w:t>
            </w:r>
          </w:p>
        </w:tc>
        <w:tc>
          <w:tcPr>
            <w:tcW w:w="1053" w:type="dxa"/>
            <w:tcBorders>
              <w:left w:val="single" w:sz="4" w:space="0" w:color="auto"/>
            </w:tcBorders>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p kpk</w:t>
            </w:r>
          </w:p>
        </w:tc>
        <w:tc>
          <w:tcPr>
            <w:tcW w:w="1013"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r kpk</w:t>
            </w:r>
          </w:p>
        </w:tc>
        <w:tc>
          <w:tcPr>
            <w:tcW w:w="850"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s kpk</w:t>
            </w:r>
          </w:p>
        </w:tc>
        <w:tc>
          <w:tcPr>
            <w:tcW w:w="851" w:type="dxa"/>
            <w:vMerge/>
            <w:vAlign w:val="center"/>
          </w:tcPr>
          <w:p w:rsidR="00F1004F" w:rsidRPr="00171A21" w:rsidRDefault="00F1004F" w:rsidP="006767AB">
            <w:pPr>
              <w:jc w:val="center"/>
              <w:rPr>
                <w:rFonts w:ascii="Arial" w:hAnsi="Arial" w:cs="Arial"/>
                <w:sz w:val="16"/>
                <w:szCs w:val="16"/>
              </w:rPr>
            </w:pPr>
          </w:p>
        </w:tc>
      </w:tr>
      <w:tr w:rsidR="00F1004F" w:rsidRPr="00FC34CD" w:rsidTr="00C05A77">
        <w:tc>
          <w:tcPr>
            <w:tcW w:w="2387" w:type="dxa"/>
            <w:gridSpan w:val="2"/>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0</w:t>
            </w:r>
          </w:p>
        </w:tc>
        <w:tc>
          <w:tcPr>
            <w:tcW w:w="1851"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1</w:t>
            </w:r>
          </w:p>
        </w:tc>
        <w:tc>
          <w:tcPr>
            <w:tcW w:w="2107"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2</w:t>
            </w:r>
          </w:p>
        </w:tc>
        <w:tc>
          <w:tcPr>
            <w:tcW w:w="1053" w:type="dxa"/>
            <w:tcBorders>
              <w:bottom w:val="single" w:sz="12" w:space="0" w:color="auto"/>
              <w:right w:val="single" w:sz="4"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3</w:t>
            </w:r>
          </w:p>
        </w:tc>
        <w:tc>
          <w:tcPr>
            <w:tcW w:w="1053" w:type="dxa"/>
            <w:tcBorders>
              <w:left w:val="single" w:sz="4" w:space="0" w:color="auto"/>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4</w:t>
            </w:r>
          </w:p>
        </w:tc>
        <w:tc>
          <w:tcPr>
            <w:tcW w:w="1013"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5</w:t>
            </w:r>
          </w:p>
        </w:tc>
        <w:tc>
          <w:tcPr>
            <w:tcW w:w="850"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6</w:t>
            </w:r>
          </w:p>
        </w:tc>
        <w:tc>
          <w:tcPr>
            <w:tcW w:w="851"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7</w:t>
            </w:r>
          </w:p>
        </w:tc>
      </w:tr>
      <w:tr w:rsidR="000470B1" w:rsidRPr="00FC34CD" w:rsidTr="00C05A77">
        <w:trPr>
          <w:trHeight w:val="200"/>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 xml:space="preserve">OGÓŁEM </w:t>
            </w:r>
            <w:r w:rsidRPr="0036107D">
              <w:rPr>
                <w:rFonts w:ascii="Arial" w:hAnsi="Arial" w:cs="Arial"/>
                <w:sz w:val="16"/>
                <w:szCs w:val="16"/>
              </w:rPr>
              <w:t>(w. 02 do 28)</w:t>
            </w:r>
          </w:p>
        </w:tc>
        <w:tc>
          <w:tcPr>
            <w:tcW w:w="417" w:type="dxa"/>
            <w:tcBorders>
              <w:top w:val="single" w:sz="1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01</w:t>
            </w:r>
          </w:p>
        </w:tc>
        <w:tc>
          <w:tcPr>
            <w:tcW w:w="1851" w:type="dxa"/>
            <w:tcBorders>
              <w:top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top w:val="single" w:sz="1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Austria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ight="-108"/>
              <w:rPr>
                <w:rFonts w:ascii="Arial" w:hAnsi="Arial" w:cs="Arial"/>
                <w:sz w:val="18"/>
                <w:szCs w:val="18"/>
              </w:rPr>
            </w:pPr>
            <w:r w:rsidRPr="00E15577">
              <w:rPr>
                <w:rFonts w:ascii="Arial" w:hAnsi="Arial" w:cs="Arial"/>
                <w:sz w:val="18"/>
                <w:szCs w:val="18"/>
              </w:rPr>
              <w:t>Belgia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Chorwacja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Cypr</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Czechy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Dania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Estonia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Finlandia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Francja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10</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Grecja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11</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Hiszpania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Holandia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Irlandia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Litwa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Luksemburg</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Łotwa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Malta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Niemcy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Portugalia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20</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Słowacja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21</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Słowenia</w:t>
            </w:r>
          </w:p>
        </w:tc>
        <w:tc>
          <w:tcPr>
            <w:tcW w:w="417" w:type="dxa"/>
            <w:tcBorders>
              <w:top w:val="single" w:sz="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22</w:t>
            </w:r>
          </w:p>
        </w:tc>
        <w:tc>
          <w:tcPr>
            <w:tcW w:w="1851" w:type="dxa"/>
            <w:tcBorders>
              <w:top w:val="single" w:sz="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top w:val="single" w:sz="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Szwecja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23</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Węgry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Wlk. Brytania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Włochy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Bułgaria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Rumunia</w:t>
            </w:r>
          </w:p>
        </w:tc>
        <w:tc>
          <w:tcPr>
            <w:tcW w:w="417" w:type="dxa"/>
            <w:tcBorders>
              <w:left w:val="single" w:sz="12" w:space="0" w:color="auto"/>
              <w:bottom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28</w:t>
            </w:r>
          </w:p>
        </w:tc>
        <w:tc>
          <w:tcPr>
            <w:tcW w:w="1851" w:type="dxa"/>
            <w:tcBorders>
              <w:bottom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1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12" w:space="0" w:color="auto"/>
              <w:right w:val="single" w:sz="12" w:space="0" w:color="auto"/>
            </w:tcBorders>
            <w:vAlign w:val="center"/>
          </w:tcPr>
          <w:p w:rsidR="000470B1" w:rsidRDefault="000470B1">
            <w:pPr>
              <w:jc w:val="right"/>
              <w:rPr>
                <w:rFonts w:ascii="Arial" w:hAnsi="Arial" w:cs="Arial"/>
                <w:color w:val="000000"/>
                <w:sz w:val="14"/>
                <w:szCs w:val="14"/>
              </w:rPr>
            </w:pPr>
          </w:p>
        </w:tc>
      </w:tr>
    </w:tbl>
    <w:p w:rsidR="002E2A15" w:rsidRDefault="00E53AA0" w:rsidP="009A702C">
      <w:pPr>
        <w:rPr>
          <w:rFonts w:ascii="Arial" w:hAnsi="Arial" w:cs="Arial"/>
          <w:b/>
          <w:color w:val="000000"/>
        </w:rPr>
      </w:pPr>
      <w:r>
        <w:br w:type="page"/>
      </w: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456"/>
      </w:tblGrid>
      <w:tr w:rsidR="009C0D8A" w:rsidRPr="008D1A9C" w:rsidTr="00C05A77">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456"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C05A77">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456" w:type="dxa"/>
            <w:vMerge/>
            <w:vAlign w:val="center"/>
          </w:tcPr>
          <w:p w:rsidR="00FC4792" w:rsidRPr="008D1A9C" w:rsidRDefault="00FC4792" w:rsidP="00EA429B">
            <w:pPr>
              <w:jc w:val="center"/>
              <w:rPr>
                <w:rFonts w:ascii="Arial" w:hAnsi="Arial" w:cs="Arial"/>
                <w:color w:val="000000"/>
              </w:rPr>
            </w:pPr>
          </w:p>
        </w:tc>
      </w:tr>
      <w:tr w:rsidR="009C0D8A" w:rsidRPr="008D1A9C" w:rsidTr="00C05A77">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456"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8113F0" w:rsidRPr="008113F0" w:rsidRDefault="0002718E" w:rsidP="008113F0">
      <w:pPr>
        <w:spacing w:after="80"/>
        <w:rPr>
          <w:rFonts w:ascii="Arial" w:hAnsi="Arial" w:cs="Arial"/>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008113F0" w:rsidRPr="008113F0">
        <w:rPr>
          <w:rFonts w:ascii="Arial" w:hAnsi="Arial" w:cs="Arial"/>
          <w:bCs/>
          <w:sz w:val="20"/>
          <w:szCs w:val="20"/>
        </w:rPr>
        <w:t>(§ 462</w:t>
      </w:r>
      <w:r w:rsidR="008113F0" w:rsidRPr="008113F0">
        <w:rPr>
          <w:rFonts w:ascii="Arial" w:hAnsi="Arial" w:cs="Arial"/>
          <w:bCs/>
          <w:sz w:val="20"/>
          <w:szCs w:val="20"/>
          <w:vertAlign w:val="superscript"/>
        </w:rPr>
        <w:t xml:space="preserve"> </w:t>
      </w:r>
      <w:r w:rsidR="008113F0" w:rsidRPr="008113F0">
        <w:rPr>
          <w:rFonts w:ascii="Arial" w:hAnsi="Arial" w:cs="Arial"/>
          <w:bCs/>
          <w:sz w:val="20"/>
          <w:szCs w:val="20"/>
        </w:rPr>
        <w:t>ust. 1 zarządzenia</w:t>
      </w:r>
      <w:r w:rsidR="008113F0" w:rsidRPr="008113F0">
        <w:rPr>
          <w:rFonts w:ascii="Arial" w:hAnsi="Arial" w:cs="Arial"/>
          <w:sz w:val="20"/>
          <w:szCs w:val="20"/>
        </w:rPr>
        <w:t xml:space="preserve"> Ministra Sprawiedliwości z dnia 19 czerwca 2019r. w sprawie organizacji i zakresu działania sekretariatów sądowych oraz innych działów administracji sądowej (Dz. Urz. Min. Sprawiedl. z dnia 19.06. 2019r., poz. 138)</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lastRenderedPageBreak/>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280</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276</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194</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264</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75</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35</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160</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136</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25</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23</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210</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70</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22</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251</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88</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23</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lastRenderedPageBreak/>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lastRenderedPageBreak/>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43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91"/>
        <w:gridCol w:w="850"/>
        <w:gridCol w:w="510"/>
        <w:gridCol w:w="514"/>
        <w:gridCol w:w="510"/>
        <w:gridCol w:w="488"/>
        <w:gridCol w:w="532"/>
        <w:gridCol w:w="504"/>
        <w:gridCol w:w="516"/>
        <w:gridCol w:w="514"/>
        <w:gridCol w:w="514"/>
        <w:gridCol w:w="510"/>
        <w:gridCol w:w="510"/>
        <w:gridCol w:w="510"/>
        <w:gridCol w:w="510"/>
        <w:gridCol w:w="512"/>
        <w:gridCol w:w="510"/>
        <w:gridCol w:w="511"/>
        <w:gridCol w:w="472"/>
        <w:gridCol w:w="472"/>
        <w:gridCol w:w="472"/>
        <w:gridCol w:w="472"/>
      </w:tblGrid>
      <w:tr w:rsidR="008D12D4" w:rsidRPr="008F3725" w:rsidTr="008D12D4">
        <w:trPr>
          <w:cantSplit/>
          <w:trHeight w:hRule="exact" w:val="194"/>
        </w:trPr>
        <w:tc>
          <w:tcPr>
            <w:tcW w:w="2877" w:type="dxa"/>
            <w:gridSpan w:val="3"/>
            <w:vMerge w:val="restart"/>
            <w:vAlign w:val="center"/>
          </w:tcPr>
          <w:p w:rsidR="008D12D4" w:rsidRPr="008F3725" w:rsidRDefault="008D12D4" w:rsidP="008D12D4">
            <w:pPr>
              <w:pStyle w:val="Nagwek6"/>
              <w:spacing w:line="140" w:lineRule="exact"/>
              <w:ind w:left="-28"/>
              <w:rPr>
                <w:rFonts w:cs="Arial"/>
                <w:b w:val="0"/>
                <w:sz w:val="14"/>
              </w:rPr>
            </w:pPr>
            <w:r w:rsidRPr="008F3725">
              <w:rPr>
                <w:rFonts w:cs="Arial"/>
                <w:b w:val="0"/>
                <w:sz w:val="14"/>
              </w:rPr>
              <w:t>SPRAWY</w:t>
            </w:r>
          </w:p>
          <w:p w:rsidR="008D12D4" w:rsidRPr="008F3725" w:rsidRDefault="008D12D4" w:rsidP="008D12D4">
            <w:pPr>
              <w:spacing w:line="140" w:lineRule="exact"/>
              <w:jc w:val="center"/>
              <w:rPr>
                <w:rFonts w:ascii="Arial" w:hAnsi="Arial" w:cs="Arial"/>
                <w:sz w:val="14"/>
              </w:rPr>
            </w:pPr>
            <w:r w:rsidRPr="008F3725">
              <w:rPr>
                <w:rFonts w:ascii="Arial" w:hAnsi="Arial" w:cs="Arial"/>
                <w:sz w:val="14"/>
              </w:rPr>
              <w:t>według repertoriów</w:t>
            </w:r>
          </w:p>
          <w:p w:rsidR="008D12D4" w:rsidRPr="008F3725" w:rsidRDefault="008D12D4" w:rsidP="008D12D4">
            <w:pPr>
              <w:spacing w:line="140" w:lineRule="exact"/>
              <w:jc w:val="center"/>
              <w:rPr>
                <w:rFonts w:ascii="Arial" w:hAnsi="Arial" w:cs="Arial"/>
                <w:b/>
                <w:sz w:val="14"/>
              </w:rPr>
            </w:pPr>
          </w:p>
        </w:tc>
        <w:tc>
          <w:tcPr>
            <w:tcW w:w="11504" w:type="dxa"/>
            <w:gridSpan w:val="22"/>
            <w:vAlign w:val="center"/>
          </w:tcPr>
          <w:p w:rsidR="008D12D4" w:rsidRPr="00C365A3" w:rsidRDefault="008D12D4" w:rsidP="008D12D4">
            <w:pPr>
              <w:spacing w:after="80"/>
              <w:ind w:left="180"/>
              <w:jc w:val="center"/>
              <w:rPr>
                <w:rFonts w:ascii="Arial" w:hAnsi="Arial" w:cs="Arial"/>
                <w:sz w:val="14"/>
                <w:szCs w:val="14"/>
              </w:rPr>
            </w:pPr>
            <w:r w:rsidRPr="00C365A3">
              <w:rPr>
                <w:rFonts w:ascii="Arial" w:hAnsi="Arial" w:cs="Arial"/>
                <w:sz w:val="14"/>
                <w:szCs w:val="14"/>
              </w:rPr>
              <w:t>Sprawy karne wielotomowe w tym wieloosobowe (nie dotyczy spraw o wyrok łączny)</w:t>
            </w:r>
          </w:p>
          <w:p w:rsidR="008D12D4" w:rsidRPr="00C365A3" w:rsidRDefault="008D12D4" w:rsidP="008D12D4">
            <w:pPr>
              <w:spacing w:after="80"/>
              <w:ind w:left="180"/>
              <w:jc w:val="center"/>
              <w:rPr>
                <w:rFonts w:ascii="Arial" w:hAnsi="Arial" w:cs="Arial"/>
                <w:sz w:val="14"/>
                <w:szCs w:val="14"/>
              </w:rPr>
            </w:pPr>
          </w:p>
        </w:tc>
      </w:tr>
      <w:tr w:rsidR="008D12D4" w:rsidRPr="008F3725" w:rsidTr="008D12D4">
        <w:trPr>
          <w:cantSplit/>
          <w:trHeight w:val="337"/>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1441" w:type="dxa"/>
            <w:gridSpan w:val="2"/>
            <w:vAlign w:val="center"/>
          </w:tcPr>
          <w:p w:rsidR="008D12D4" w:rsidRPr="00C365A3" w:rsidRDefault="008D12D4" w:rsidP="008D12D4">
            <w:pPr>
              <w:spacing w:line="120" w:lineRule="exact"/>
              <w:jc w:val="center"/>
              <w:rPr>
                <w:rFonts w:ascii="Arial" w:hAnsi="Arial" w:cs="Arial"/>
                <w:b/>
                <w:sz w:val="12"/>
                <w:szCs w:val="12"/>
              </w:rPr>
            </w:pPr>
            <w:r w:rsidRPr="00C365A3">
              <w:rPr>
                <w:rFonts w:ascii="Arial" w:hAnsi="Arial" w:cs="Arial"/>
                <w:b/>
                <w:sz w:val="12"/>
                <w:szCs w:val="12"/>
              </w:rPr>
              <w:t>razem pow. 5 tomów</w:t>
            </w:r>
          </w:p>
          <w:p w:rsidR="008D12D4" w:rsidRPr="00C365A3" w:rsidRDefault="008D12D4" w:rsidP="008D12D4">
            <w:pPr>
              <w:spacing w:line="120" w:lineRule="exact"/>
              <w:jc w:val="center"/>
              <w:rPr>
                <w:rFonts w:ascii="Arial" w:hAnsi="Arial" w:cs="Arial"/>
                <w:b/>
                <w:sz w:val="12"/>
                <w:szCs w:val="12"/>
              </w:rPr>
            </w:pP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5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 tomów</w:t>
            </w:r>
          </w:p>
        </w:tc>
        <w:tc>
          <w:tcPr>
            <w:tcW w:w="998"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10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20 tomów </w:t>
            </w:r>
          </w:p>
        </w:tc>
        <w:tc>
          <w:tcPr>
            <w:tcW w:w="1036"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20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do 30 tomów</w:t>
            </w:r>
          </w:p>
        </w:tc>
        <w:tc>
          <w:tcPr>
            <w:tcW w:w="103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30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 tomów</w:t>
            </w: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50 do</w:t>
            </w:r>
          </w:p>
          <w:p w:rsidR="008D12D4" w:rsidRPr="00C365A3" w:rsidRDefault="008D12D4" w:rsidP="008D12D4">
            <w:pPr>
              <w:jc w:val="center"/>
              <w:rPr>
                <w:rFonts w:ascii="Arial" w:hAnsi="Arial" w:cs="Arial"/>
                <w:sz w:val="12"/>
                <w:szCs w:val="12"/>
              </w:rPr>
            </w:pPr>
            <w:r w:rsidRPr="00C365A3">
              <w:rPr>
                <w:rFonts w:ascii="Arial" w:hAnsi="Arial" w:cs="Arial"/>
                <w:sz w:val="12"/>
                <w:szCs w:val="12"/>
              </w:rPr>
              <w:t>100 tomów</w:t>
            </w:r>
          </w:p>
          <w:p w:rsidR="008D12D4" w:rsidRPr="00C365A3" w:rsidRDefault="008D12D4" w:rsidP="008D12D4">
            <w:pPr>
              <w:spacing w:line="120" w:lineRule="exact"/>
              <w:jc w:val="center"/>
              <w:rPr>
                <w:rFonts w:ascii="Arial" w:hAnsi="Arial" w:cs="Arial"/>
                <w:sz w:val="12"/>
                <w:szCs w:val="12"/>
              </w:rPr>
            </w:pPr>
          </w:p>
        </w:tc>
        <w:tc>
          <w:tcPr>
            <w:tcW w:w="102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100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200 tomów</w:t>
            </w:r>
          </w:p>
        </w:tc>
        <w:tc>
          <w:tcPr>
            <w:tcW w:w="1022"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 pow. 200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300 tomów</w:t>
            </w:r>
          </w:p>
        </w:tc>
        <w:tc>
          <w:tcPr>
            <w:tcW w:w="1021"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300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pow.500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ponad 1000 tomów</w:t>
            </w:r>
          </w:p>
        </w:tc>
      </w:tr>
      <w:tr w:rsidR="008D12D4" w:rsidRPr="008F3725" w:rsidTr="008D12D4">
        <w:trPr>
          <w:cantSplit/>
          <w:trHeight w:val="1315"/>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591"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 (r.1 =r. 3+5+7+9+11+13+15+17+19+21)</w:t>
            </w:r>
          </w:p>
        </w:tc>
        <w:tc>
          <w:tcPr>
            <w:tcW w:w="85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 (r.2=r.4+6+8+10+12+14+16+18+20+22)</w:t>
            </w:r>
          </w:p>
        </w:tc>
        <w:tc>
          <w:tcPr>
            <w:tcW w:w="51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cBorders>
              <w:lef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88"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3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0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6"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1"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r>
      <w:tr w:rsidR="008D12D4" w:rsidRPr="008F3725" w:rsidTr="008D12D4">
        <w:trPr>
          <w:cantSplit/>
          <w:trHeight w:hRule="exact" w:val="169"/>
        </w:trPr>
        <w:tc>
          <w:tcPr>
            <w:tcW w:w="2877" w:type="dxa"/>
            <w:gridSpan w:val="3"/>
            <w:vAlign w:val="center"/>
          </w:tcPr>
          <w:p w:rsidR="008D12D4" w:rsidRPr="008F3725" w:rsidRDefault="008D12D4" w:rsidP="008D12D4">
            <w:pPr>
              <w:spacing w:line="120" w:lineRule="exact"/>
              <w:jc w:val="center"/>
              <w:rPr>
                <w:rFonts w:ascii="Arial" w:hAnsi="Arial" w:cs="Arial"/>
                <w:sz w:val="12"/>
                <w:szCs w:val="12"/>
              </w:rPr>
            </w:pPr>
            <w:r w:rsidRPr="008F3725">
              <w:rPr>
                <w:rFonts w:ascii="Arial" w:hAnsi="Arial" w:cs="Arial"/>
                <w:sz w:val="12"/>
                <w:szCs w:val="12"/>
              </w:rPr>
              <w:t xml:space="preserve">0 </w:t>
            </w:r>
          </w:p>
        </w:tc>
        <w:tc>
          <w:tcPr>
            <w:tcW w:w="59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w:t>
            </w:r>
          </w:p>
        </w:tc>
        <w:tc>
          <w:tcPr>
            <w:tcW w:w="85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w:t>
            </w:r>
          </w:p>
        </w:tc>
        <w:tc>
          <w:tcPr>
            <w:tcW w:w="488"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6</w:t>
            </w:r>
          </w:p>
        </w:tc>
        <w:tc>
          <w:tcPr>
            <w:tcW w:w="53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7</w:t>
            </w:r>
          </w:p>
        </w:tc>
        <w:tc>
          <w:tcPr>
            <w:tcW w:w="50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8</w:t>
            </w:r>
          </w:p>
        </w:tc>
        <w:tc>
          <w:tcPr>
            <w:tcW w:w="516"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9</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11</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13</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15</w:t>
            </w:r>
          </w:p>
        </w:tc>
        <w:tc>
          <w:tcPr>
            <w:tcW w:w="51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16</w:t>
            </w:r>
          </w:p>
        </w:tc>
        <w:tc>
          <w:tcPr>
            <w:tcW w:w="510"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17</w:t>
            </w:r>
          </w:p>
        </w:tc>
        <w:tc>
          <w:tcPr>
            <w:tcW w:w="51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18</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19</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21</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22</w:t>
            </w:r>
          </w:p>
        </w:tc>
      </w:tr>
      <w:tr w:rsidR="008D12D4" w:rsidRPr="008F3725" w:rsidTr="008D12D4">
        <w:trPr>
          <w:cantSplit/>
          <w:trHeight w:val="113"/>
        </w:trPr>
        <w:tc>
          <w:tcPr>
            <w:tcW w:w="336" w:type="dxa"/>
            <w:vMerge w:val="restart"/>
            <w:shd w:val="clear" w:color="auto" w:fill="auto"/>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K</w:t>
            </w: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18"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59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tcBorders>
              <w:top w:val="single" w:sz="18"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170"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05</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9</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06</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07</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8</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C365A3" w:rsidRPr="008F3725" w:rsidTr="007A1AED">
        <w:trPr>
          <w:cantSplit/>
          <w:trHeight w:val="199"/>
        </w:trPr>
        <w:tc>
          <w:tcPr>
            <w:tcW w:w="336"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08</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58"/>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09</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13</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10</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11</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12</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10</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13</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14</w:t>
            </w:r>
          </w:p>
        </w:tc>
        <w:tc>
          <w:tcPr>
            <w:tcW w:w="59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55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060"/>
        <w:gridCol w:w="360"/>
        <w:gridCol w:w="1132"/>
        <w:gridCol w:w="903"/>
        <w:gridCol w:w="1018"/>
        <w:gridCol w:w="1018"/>
        <w:gridCol w:w="1018"/>
        <w:gridCol w:w="1017"/>
        <w:gridCol w:w="1018"/>
        <w:gridCol w:w="1018"/>
        <w:gridCol w:w="1018"/>
        <w:gridCol w:w="1018"/>
        <w:gridCol w:w="1018"/>
      </w:tblGrid>
      <w:tr w:rsidR="00C365A3" w:rsidRPr="008F3725" w:rsidTr="007A1AED">
        <w:trPr>
          <w:cantSplit/>
          <w:trHeight w:hRule="exact" w:val="205"/>
        </w:trPr>
        <w:tc>
          <w:tcPr>
            <w:tcW w:w="4320" w:type="dxa"/>
            <w:gridSpan w:val="3"/>
            <w:vMerge w:val="restart"/>
            <w:vAlign w:val="center"/>
          </w:tcPr>
          <w:p w:rsidR="00C365A3" w:rsidRPr="00C365A3" w:rsidRDefault="00C365A3" w:rsidP="007A1AED">
            <w:pPr>
              <w:pStyle w:val="Nagwek6"/>
              <w:spacing w:line="140" w:lineRule="exact"/>
              <w:ind w:left="-28"/>
              <w:rPr>
                <w:rFonts w:cs="Arial"/>
                <w:b w:val="0"/>
                <w:sz w:val="14"/>
              </w:rPr>
            </w:pPr>
            <w:r w:rsidRPr="00C365A3">
              <w:rPr>
                <w:rFonts w:cs="Arial"/>
                <w:b w:val="0"/>
                <w:sz w:val="14"/>
              </w:rPr>
              <w:t>SPRAWY wykaz S</w:t>
            </w:r>
          </w:p>
          <w:p w:rsidR="00C365A3" w:rsidRPr="00C365A3" w:rsidRDefault="00C365A3" w:rsidP="007A1AED">
            <w:pPr>
              <w:spacing w:line="140" w:lineRule="exact"/>
              <w:rPr>
                <w:rFonts w:ascii="Arial" w:hAnsi="Arial" w:cs="Arial"/>
                <w:sz w:val="14"/>
              </w:rPr>
            </w:pPr>
          </w:p>
        </w:tc>
        <w:tc>
          <w:tcPr>
            <w:tcW w:w="11196" w:type="dxa"/>
            <w:gridSpan w:val="11"/>
            <w:vAlign w:val="center"/>
          </w:tcPr>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Skarga na przewlekłość postępowania sądowego i przygotowawczego </w:t>
            </w:r>
          </w:p>
          <w:p w:rsidR="00C365A3" w:rsidRPr="00C365A3" w:rsidRDefault="00C365A3" w:rsidP="007A1AED">
            <w:pPr>
              <w:spacing w:after="80"/>
              <w:ind w:left="180"/>
              <w:jc w:val="center"/>
              <w:rPr>
                <w:rFonts w:ascii="Arial" w:hAnsi="Arial" w:cs="Arial"/>
                <w:sz w:val="14"/>
                <w:szCs w:val="14"/>
              </w:rPr>
            </w:pPr>
          </w:p>
          <w:p w:rsidR="00C365A3" w:rsidRPr="00C365A3" w:rsidRDefault="00C365A3" w:rsidP="007A1AED">
            <w:pPr>
              <w:rPr>
                <w:rFonts w:ascii="Arial" w:hAnsi="Arial" w:cs="Arial"/>
                <w:sz w:val="12"/>
                <w:szCs w:val="12"/>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Skargi na przewlekłość postępowania przygotowawczego </w:t>
            </w:r>
          </w:p>
          <w:p w:rsidR="00C365A3" w:rsidRPr="00C365A3" w:rsidRDefault="00C365A3" w:rsidP="007A1AED">
            <w:pPr>
              <w:spacing w:line="120" w:lineRule="exact"/>
              <w:jc w:val="center"/>
              <w:rPr>
                <w:rFonts w:ascii="Arial" w:hAnsi="Arial" w:cs="Arial"/>
                <w:sz w:val="12"/>
                <w:szCs w:val="12"/>
              </w:rPr>
            </w:pPr>
          </w:p>
        </w:tc>
      </w:tr>
      <w:tr w:rsidR="00C365A3" w:rsidRPr="008F3725" w:rsidTr="007A1AED">
        <w:trPr>
          <w:cantSplit/>
          <w:trHeight w:val="157"/>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32"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razem pow. 5 tomów</w:t>
            </w:r>
          </w:p>
          <w:p w:rsidR="00C365A3" w:rsidRPr="00C365A3" w:rsidRDefault="00C365A3" w:rsidP="007A1AED">
            <w:pPr>
              <w:spacing w:line="120" w:lineRule="exact"/>
              <w:jc w:val="center"/>
              <w:rPr>
                <w:rFonts w:ascii="Arial" w:hAnsi="Arial" w:cs="Arial"/>
                <w:sz w:val="11"/>
                <w:szCs w:val="11"/>
              </w:rPr>
            </w:pPr>
            <w:r w:rsidRPr="00C365A3">
              <w:rPr>
                <w:rFonts w:ascii="Arial" w:hAnsi="Arial" w:cs="Arial"/>
                <w:sz w:val="11"/>
                <w:szCs w:val="11"/>
              </w:rPr>
              <w:t>(r.1 =suma r.2 do 11)</w:t>
            </w:r>
          </w:p>
        </w:tc>
        <w:tc>
          <w:tcPr>
            <w:tcW w:w="903"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do 30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 tomów</w:t>
            </w:r>
          </w:p>
        </w:tc>
        <w:tc>
          <w:tcPr>
            <w:tcW w:w="1017"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50 do</w:t>
            </w:r>
          </w:p>
          <w:p w:rsidR="00C365A3" w:rsidRPr="00C365A3" w:rsidRDefault="00C365A3" w:rsidP="007A1AED">
            <w:pPr>
              <w:jc w:val="center"/>
              <w:rPr>
                <w:rFonts w:ascii="Arial" w:hAnsi="Arial" w:cs="Arial"/>
                <w:sz w:val="12"/>
                <w:szCs w:val="12"/>
              </w:rPr>
            </w:pPr>
            <w:r w:rsidRPr="00C365A3">
              <w:rPr>
                <w:rFonts w:ascii="Arial" w:hAnsi="Arial" w:cs="Arial"/>
                <w:sz w:val="12"/>
                <w:szCs w:val="12"/>
              </w:rPr>
              <w:t>100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pow.500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ponad 1000 tomów</w:t>
            </w:r>
          </w:p>
        </w:tc>
      </w:tr>
      <w:tr w:rsidR="00C365A3" w:rsidRPr="008F3725" w:rsidTr="007A1AED">
        <w:trPr>
          <w:cantSplit/>
          <w:trHeight w:val="173"/>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196" w:type="dxa"/>
            <w:gridSpan w:val="11"/>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liczba spraw</w:t>
            </w:r>
          </w:p>
        </w:tc>
      </w:tr>
      <w:tr w:rsidR="00C365A3" w:rsidRPr="008F3725" w:rsidTr="007A1AED">
        <w:trPr>
          <w:cantSplit/>
          <w:trHeight w:hRule="exact" w:val="169"/>
        </w:trPr>
        <w:tc>
          <w:tcPr>
            <w:tcW w:w="4320" w:type="dxa"/>
            <w:gridSpan w:val="3"/>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 xml:space="preserve">0 </w:t>
            </w:r>
          </w:p>
        </w:tc>
        <w:tc>
          <w:tcPr>
            <w:tcW w:w="1132"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w:t>
            </w:r>
          </w:p>
        </w:tc>
        <w:tc>
          <w:tcPr>
            <w:tcW w:w="903"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4</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w:t>
            </w:r>
          </w:p>
        </w:tc>
        <w:tc>
          <w:tcPr>
            <w:tcW w:w="1017"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6</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7</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8</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9</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11</w:t>
            </w: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Skarga na przewlekłość postępowania sądowego</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12"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1132"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11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 xml:space="preserve">Skarga na przewlekłość postępowania przygotowawczego. </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05</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06</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07</w:t>
            </w:r>
          </w:p>
        </w:tc>
        <w:tc>
          <w:tcPr>
            <w:tcW w:w="1132"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7"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tcBorders>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left w:val="single" w:sz="18" w:space="0" w:color="auto"/>
              <w:bottom w:val="single" w:sz="12"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08</w:t>
            </w:r>
          </w:p>
        </w:tc>
        <w:tc>
          <w:tcPr>
            <w:tcW w:w="1132"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bl>
    <w:p w:rsidR="004F394A" w:rsidRDefault="004F394A"/>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56</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52</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w:t>
            </w: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32</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31</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15</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w:t>
            </w: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9</w:t>
            </w: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8</w:t>
            </w: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18</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7</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9</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9</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260"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78"/>
        <w:gridCol w:w="1178"/>
        <w:gridCol w:w="1179"/>
        <w:gridCol w:w="1178"/>
        <w:gridCol w:w="1178"/>
        <w:gridCol w:w="1179"/>
        <w:gridCol w:w="1178"/>
        <w:gridCol w:w="1179"/>
      </w:tblGrid>
      <w:tr w:rsidR="00205430" w:rsidRPr="008F3725" w:rsidTr="00B068BD">
        <w:trPr>
          <w:trHeight w:val="563"/>
        </w:trPr>
        <w:tc>
          <w:tcPr>
            <w:tcW w:w="2100" w:type="dxa"/>
            <w:gridSpan w:val="2"/>
            <w:vMerge w:val="restart"/>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Postanowienia o przyznaniu wynagrodzenia</w:t>
            </w:r>
          </w:p>
          <w:p w:rsidR="00205430" w:rsidRPr="008F3725" w:rsidRDefault="00205430" w:rsidP="00B068BD">
            <w:pPr>
              <w:jc w:val="center"/>
              <w:rPr>
                <w:rFonts w:ascii="Arial" w:hAnsi="Arial" w:cs="Arial"/>
                <w:sz w:val="16"/>
                <w:szCs w:val="16"/>
              </w:rPr>
            </w:pPr>
            <w:r w:rsidRPr="008F3725">
              <w:rPr>
                <w:rFonts w:ascii="Arial" w:hAnsi="Arial" w:cs="Arial"/>
                <w:sz w:val="16"/>
                <w:szCs w:val="16"/>
              </w:rPr>
              <w:t>wg czasu od złożenia rachunku</w:t>
            </w:r>
          </w:p>
        </w:tc>
        <w:tc>
          <w:tcPr>
            <w:tcW w:w="9427" w:type="dxa"/>
            <w:gridSpan w:val="8"/>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eastAsia="Calibri" w:hAnsi="Arial" w:cs="Arial"/>
                <w:sz w:val="16"/>
                <w:szCs w:val="20"/>
                <w:lang w:eastAsia="en-US"/>
              </w:rPr>
              <w:t>Skierowanie rachunku do oddziału finansowego wg czasu od postanowienia o przyznaniu wynagrodzenia</w:t>
            </w:r>
          </w:p>
        </w:tc>
      </w:tr>
      <w:tr w:rsidR="00205430" w:rsidRPr="008F3725" w:rsidTr="00B068BD">
        <w:trPr>
          <w:trHeight w:val="375"/>
        </w:trPr>
        <w:tc>
          <w:tcPr>
            <w:tcW w:w="2100" w:type="dxa"/>
            <w:gridSpan w:val="2"/>
            <w:vMerge/>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razem</w:t>
            </w:r>
          </w:p>
          <w:p w:rsidR="00205430" w:rsidRPr="008F3725" w:rsidRDefault="00205430" w:rsidP="00B068BD">
            <w:pPr>
              <w:jc w:val="center"/>
              <w:rPr>
                <w:rFonts w:ascii="Arial" w:hAnsi="Arial" w:cs="Arial"/>
                <w:sz w:val="16"/>
                <w:szCs w:val="16"/>
              </w:rPr>
            </w:pPr>
            <w:r w:rsidRPr="008F3725">
              <w:rPr>
                <w:rFonts w:ascii="Arial" w:hAnsi="Arial" w:cs="Arial"/>
                <w:sz w:val="16"/>
                <w:szCs w:val="16"/>
              </w:rPr>
              <w:t>(kol.2-4)</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do 14 dni</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 14 do 30 dni</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powyżej miesiąca</w:t>
            </w:r>
          </w:p>
        </w:tc>
        <w:tc>
          <w:tcPr>
            <w:tcW w:w="1178"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razem</w:t>
            </w:r>
          </w:p>
          <w:p w:rsidR="00205430" w:rsidRPr="008F3725" w:rsidRDefault="00205430" w:rsidP="00B068BD">
            <w:pPr>
              <w:jc w:val="center"/>
              <w:rPr>
                <w:rFonts w:ascii="Arial" w:hAnsi="Arial" w:cs="Arial"/>
                <w:sz w:val="16"/>
                <w:szCs w:val="16"/>
              </w:rPr>
            </w:pPr>
            <w:r w:rsidRPr="008F3725">
              <w:rPr>
                <w:rFonts w:ascii="Arial" w:hAnsi="Arial" w:cs="Arial"/>
                <w:sz w:val="16"/>
                <w:szCs w:val="16"/>
              </w:rPr>
              <w:t>(kol. 6-8)</w:t>
            </w:r>
          </w:p>
        </w:tc>
        <w:tc>
          <w:tcPr>
            <w:tcW w:w="1178"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do 14 dni</w:t>
            </w:r>
          </w:p>
        </w:tc>
        <w:tc>
          <w:tcPr>
            <w:tcW w:w="1179"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pow.14 do 30 dni</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razem powyżej miesiąca (kol. 9-12)</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1 do 2 miesięcy</w:t>
            </w:r>
          </w:p>
        </w:tc>
        <w:tc>
          <w:tcPr>
            <w:tcW w:w="1179"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2 do 3 miesięcy</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3 do 6 miesięcy</w:t>
            </w:r>
          </w:p>
        </w:tc>
        <w:tc>
          <w:tcPr>
            <w:tcW w:w="1179"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6 miesięcy</w:t>
            </w:r>
          </w:p>
        </w:tc>
      </w:tr>
      <w:tr w:rsidR="00205430" w:rsidRPr="008F3725" w:rsidTr="00B068BD">
        <w:trPr>
          <w:trHeight w:val="116"/>
        </w:trPr>
        <w:tc>
          <w:tcPr>
            <w:tcW w:w="2100" w:type="dxa"/>
            <w:gridSpan w:val="2"/>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0</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1</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2</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3</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4</w:t>
            </w:r>
          </w:p>
        </w:tc>
        <w:tc>
          <w:tcPr>
            <w:tcW w:w="117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5</w:t>
            </w:r>
          </w:p>
        </w:tc>
        <w:tc>
          <w:tcPr>
            <w:tcW w:w="117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6</w:t>
            </w:r>
          </w:p>
        </w:tc>
        <w:tc>
          <w:tcPr>
            <w:tcW w:w="1179"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7</w:t>
            </w:r>
          </w:p>
        </w:tc>
        <w:tc>
          <w:tcPr>
            <w:tcW w:w="1178" w:type="dxa"/>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8</w:t>
            </w:r>
          </w:p>
        </w:tc>
        <w:tc>
          <w:tcPr>
            <w:tcW w:w="1178"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9</w:t>
            </w:r>
          </w:p>
        </w:tc>
        <w:tc>
          <w:tcPr>
            <w:tcW w:w="1179"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10</w:t>
            </w:r>
          </w:p>
        </w:tc>
        <w:tc>
          <w:tcPr>
            <w:tcW w:w="1178"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11</w:t>
            </w:r>
          </w:p>
        </w:tc>
        <w:tc>
          <w:tcPr>
            <w:tcW w:w="1179"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12</w:t>
            </w:r>
          </w:p>
        </w:tc>
      </w:tr>
      <w:tr w:rsidR="00205430" w:rsidRPr="008F3725" w:rsidTr="00B068BD">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01</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54</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27</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11</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16</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52</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25</w:t>
            </w:r>
          </w:p>
        </w:tc>
        <w:tc>
          <w:tcPr>
            <w:tcW w:w="1179"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24</w:t>
            </w:r>
          </w:p>
        </w:tc>
        <w:tc>
          <w:tcPr>
            <w:tcW w:w="1178" w:type="dxa"/>
            <w:tcBorders>
              <w:top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9"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top w:val="single" w:sz="12" w:space="0" w:color="auto"/>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20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29</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17</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10</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30</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15</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14</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173"/>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Ka</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9</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13</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15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04</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12</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9</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9"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178" w:type="dxa"/>
            <w:tcBorders>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bl>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71</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72</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67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5</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72</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16"/>
        <w:tblW w:w="12820"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1063"/>
        <w:gridCol w:w="1063"/>
        <w:gridCol w:w="1206"/>
        <w:gridCol w:w="1063"/>
        <w:gridCol w:w="1063"/>
        <w:gridCol w:w="1063"/>
        <w:gridCol w:w="1064"/>
        <w:gridCol w:w="24"/>
      </w:tblGrid>
      <w:tr w:rsidR="006C0F00" w:rsidRPr="00CA51EF" w:rsidTr="00B068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bookmarkStart w:id="6" w:name="_Hlk18329389"/>
            <w:r w:rsidRPr="00CA51EF">
              <w:rPr>
                <w:rFonts w:ascii="Arial" w:eastAsia="Calibri" w:hAnsi="Arial" w:cs="Arial"/>
                <w:sz w:val="16"/>
                <w:szCs w:val="20"/>
                <w:lang w:eastAsia="en-US"/>
              </w:rPr>
              <w:t>Postanowienia o przyznaniu wynagrodzenia wg czasu od złożenia rachunku</w:t>
            </w:r>
          </w:p>
        </w:tc>
        <w:tc>
          <w:tcPr>
            <w:tcW w:w="8743"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6C0F00" w:rsidRPr="00CA51EF" w:rsidTr="00B068BD">
        <w:trPr>
          <w:gridAfter w:val="1"/>
          <w:wAfter w:w="24" w:type="dxa"/>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razem</w:t>
            </w:r>
          </w:p>
          <w:p w:rsidR="006C0F00" w:rsidRPr="00CA51EF" w:rsidRDefault="006C0F00" w:rsidP="00B068BD">
            <w:pPr>
              <w:jc w:val="center"/>
              <w:rPr>
                <w:rFonts w:ascii="Arial" w:hAnsi="Arial" w:cs="Arial"/>
                <w:sz w:val="16"/>
                <w:szCs w:val="16"/>
              </w:rPr>
            </w:pPr>
            <w:r w:rsidRPr="00CA51EF">
              <w:rPr>
                <w:rFonts w:ascii="Arial" w:hAnsi="Arial" w:cs="Arial"/>
                <w:sz w:val="16"/>
                <w:szCs w:val="16"/>
              </w:rPr>
              <w:t>(kol. 6-8)</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do 14 dni</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pow.14 do 30 dni</w:t>
            </w:r>
          </w:p>
        </w:tc>
        <w:tc>
          <w:tcPr>
            <w:tcW w:w="1206" w:type="dxa"/>
            <w:tcBorders>
              <w:top w:val="nil"/>
              <w:left w:val="nil"/>
              <w:bottom w:val="single" w:sz="8" w:space="0" w:color="auto"/>
              <w:right w:val="single" w:sz="4" w:space="0" w:color="auto"/>
            </w:tcBorders>
            <w:tcMar>
              <w:top w:w="0" w:type="dxa"/>
              <w:left w:w="108" w:type="dxa"/>
              <w:bottom w:w="0" w:type="dxa"/>
              <w:right w:w="108" w:type="dxa"/>
            </w:tcMar>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razem powyżej miesiąca (kol. 9-12)</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1 do 2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2 do 3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3 do 6 miesięcy</w:t>
            </w:r>
          </w:p>
        </w:tc>
        <w:tc>
          <w:tcPr>
            <w:tcW w:w="1064" w:type="dxa"/>
            <w:tcBorders>
              <w:top w:val="nil"/>
              <w:left w:val="single" w:sz="4" w:space="0" w:color="auto"/>
              <w:bottom w:val="single" w:sz="8" w:space="0" w:color="auto"/>
              <w:right w:val="single" w:sz="8"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6 miesięcy</w:t>
            </w:r>
          </w:p>
        </w:tc>
      </w:tr>
      <w:tr w:rsidR="006C0F00" w:rsidRPr="00CA51EF" w:rsidTr="00B068BD">
        <w:trPr>
          <w:gridAfter w:val="1"/>
          <w:wAfter w:w="24" w:type="dxa"/>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5</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6</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7</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8</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9</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10</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11</w:t>
            </w:r>
          </w:p>
        </w:tc>
        <w:tc>
          <w:tcPr>
            <w:tcW w:w="1064" w:type="dxa"/>
            <w:tcBorders>
              <w:top w:val="nil"/>
              <w:left w:val="single" w:sz="4" w:space="0" w:color="auto"/>
              <w:bottom w:val="single" w:sz="18" w:space="0" w:color="auto"/>
              <w:right w:val="single" w:sz="8"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12</w:t>
            </w:r>
          </w:p>
        </w:tc>
      </w:tr>
      <w:tr w:rsidR="006C0F00" w:rsidRPr="00CA51EF" w:rsidTr="00B068BD">
        <w:trPr>
          <w:gridAfter w:val="1"/>
          <w:wAfter w:w="24" w:type="dxa"/>
        </w:trPr>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77</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48</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79</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12</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63</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4</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4</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p>
        </w:tc>
        <w:tc>
          <w:tcPr>
            <w:tcW w:w="1064" w:type="dxa"/>
            <w:tcBorders>
              <w:top w:val="nil"/>
              <w:left w:val="single" w:sz="4" w:space="0" w:color="auto"/>
              <w:bottom w:val="single" w:sz="18" w:space="0" w:color="auto"/>
              <w:right w:val="single" w:sz="18" w:space="0" w:color="auto"/>
            </w:tcBorders>
            <w:vAlign w:val="center"/>
          </w:tcPr>
          <w:p w:rsidR="006C0F00" w:rsidRPr="00CA51EF" w:rsidRDefault="006C0F00" w:rsidP="006C0F00">
            <w:pPr>
              <w:jc w:val="right"/>
              <w:rPr>
                <w:rFonts w:ascii="Arial" w:eastAsia="Calibri" w:hAnsi="Arial" w:cs="Arial"/>
                <w:sz w:val="16"/>
                <w:szCs w:val="20"/>
                <w:lang w:eastAsia="en-US"/>
              </w:rPr>
            </w:pPr>
          </w:p>
        </w:tc>
      </w:tr>
      <w:bookmarkEnd w:id="6"/>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D221AE"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1905" t="0" r="0" b="444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7A1AED" w:rsidRPr="004102F7" w:rsidRDefault="007A1AED" w:rsidP="00826776">
                            <w:pPr>
                              <w:spacing w:line="80" w:lineRule="exact"/>
                              <w:rPr>
                                <w:rFonts w:ascii="Arial" w:hAnsi="Arial" w:cs="Arial"/>
                                <w:color w:val="000000"/>
                                <w:sz w:val="10"/>
                                <w:szCs w:val="10"/>
                              </w:rPr>
                            </w:pPr>
                          </w:p>
                          <w:p w:rsidR="007A1AED" w:rsidRPr="004102F7" w:rsidRDefault="007A1AE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7A1AED" w:rsidRPr="004102F7" w:rsidRDefault="007A1AED" w:rsidP="00826776">
                            <w:pPr>
                              <w:rPr>
                                <w:rFonts w:ascii="Arial" w:hAnsi="Arial" w:cs="Arial"/>
                                <w:sz w:val="10"/>
                                <w:szCs w:val="10"/>
                              </w:rPr>
                            </w:pPr>
                          </w:p>
                          <w:p w:rsidR="007A1AED" w:rsidRPr="000B589E" w:rsidRDefault="007A1AED" w:rsidP="00826776">
                            <w:pPr>
                              <w:rPr>
                                <w:rFonts w:ascii="Arial" w:hAnsi="Arial" w:cs="Arial"/>
                                <w:sz w:val="10"/>
                                <w:szCs w:val="10"/>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osoby sporządzającej) </w:t>
                            </w: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2"/>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przewodniczącego wydziału)</w:t>
                            </w:r>
                          </w:p>
                          <w:p w:rsidR="007A1AED" w:rsidRDefault="007A1AED" w:rsidP="00826776">
                            <w:pPr>
                              <w:rPr>
                                <w:rFonts w:ascii="Arial" w:hAnsi="Arial" w:cs="Arial"/>
                                <w:sz w:val="18"/>
                                <w:szCs w:val="18"/>
                              </w:rPr>
                            </w:pPr>
                          </w:p>
                          <w:p w:rsidR="007A1AED" w:rsidRPr="000B589E" w:rsidRDefault="007A1AED" w:rsidP="00826776">
                            <w:pPr>
                              <w:rPr>
                                <w:rFonts w:ascii="Arial" w:hAnsi="Arial" w:cs="Arial"/>
                                <w:sz w:val="18"/>
                                <w:szCs w:val="18"/>
                              </w:rPr>
                            </w:pPr>
                          </w:p>
                          <w:p w:rsidR="007A1AED" w:rsidRPr="004102F7" w:rsidRDefault="007A1AED" w:rsidP="00826776">
                            <w:pPr>
                              <w:rPr>
                                <w:rFonts w:ascii="Arial" w:hAnsi="Arial" w:cs="Arial"/>
                                <w:sz w:val="12"/>
                              </w:rPr>
                            </w:pPr>
                            <w:r w:rsidRPr="004102F7">
                              <w:rPr>
                                <w:rFonts w:ascii="Arial" w:hAnsi="Arial" w:cs="Arial"/>
                                <w:sz w:val="12"/>
                              </w:rPr>
                              <w:t xml:space="preserve"> .......................................................................                       .................................................................................................................</w:t>
                            </w:r>
                          </w:p>
                          <w:p w:rsidR="007A1AED" w:rsidRDefault="007A1AE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7A1AED" w:rsidRPr="00383CAD" w:rsidRDefault="007A1AE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7A1AED" w:rsidRPr="004102F7" w:rsidRDefault="007A1AED" w:rsidP="00383CAD">
                            <w:pPr>
                              <w:rPr>
                                <w:rFonts w:ascii="Arial" w:hAnsi="Arial" w:cs="Arial"/>
                                <w:sz w:val="10"/>
                              </w:rPr>
                            </w:pPr>
                          </w:p>
                          <w:p w:rsidR="007A1AED" w:rsidRPr="004102F7" w:rsidRDefault="007A1AED" w:rsidP="00826776">
                            <w:pPr>
                              <w:rPr>
                                <w:rFonts w:ascii="Arial" w:hAnsi="Arial" w:cs="Arial"/>
                                <w:sz w:val="10"/>
                              </w:rPr>
                            </w:pPr>
                          </w:p>
                          <w:p w:rsidR="007A1AED" w:rsidRPr="004102F7" w:rsidRDefault="007A1AED"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7A1AED" w:rsidRPr="004102F7" w:rsidRDefault="007A1AED" w:rsidP="00826776">
                      <w:pPr>
                        <w:spacing w:line="80" w:lineRule="exact"/>
                        <w:rPr>
                          <w:rFonts w:ascii="Arial" w:hAnsi="Arial" w:cs="Arial"/>
                          <w:color w:val="000000"/>
                          <w:sz w:val="10"/>
                          <w:szCs w:val="10"/>
                        </w:rPr>
                      </w:pPr>
                    </w:p>
                    <w:p w:rsidR="007A1AED" w:rsidRPr="004102F7" w:rsidRDefault="007A1AE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7A1AED" w:rsidRPr="004102F7" w:rsidRDefault="007A1AED" w:rsidP="00826776">
                      <w:pPr>
                        <w:rPr>
                          <w:rFonts w:ascii="Arial" w:hAnsi="Arial" w:cs="Arial"/>
                          <w:sz w:val="10"/>
                          <w:szCs w:val="10"/>
                        </w:rPr>
                      </w:pPr>
                    </w:p>
                    <w:p w:rsidR="007A1AED" w:rsidRPr="000B589E" w:rsidRDefault="007A1AED" w:rsidP="00826776">
                      <w:pPr>
                        <w:rPr>
                          <w:rFonts w:ascii="Arial" w:hAnsi="Arial" w:cs="Arial"/>
                          <w:sz w:val="10"/>
                          <w:szCs w:val="10"/>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osoby sporządzającej) </w:t>
                      </w: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2"/>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przewodniczącego wydziału)</w:t>
                      </w:r>
                    </w:p>
                    <w:p w:rsidR="007A1AED" w:rsidRDefault="007A1AED" w:rsidP="00826776">
                      <w:pPr>
                        <w:rPr>
                          <w:rFonts w:ascii="Arial" w:hAnsi="Arial" w:cs="Arial"/>
                          <w:sz w:val="18"/>
                          <w:szCs w:val="18"/>
                        </w:rPr>
                      </w:pPr>
                    </w:p>
                    <w:p w:rsidR="007A1AED" w:rsidRPr="000B589E" w:rsidRDefault="007A1AED" w:rsidP="00826776">
                      <w:pPr>
                        <w:rPr>
                          <w:rFonts w:ascii="Arial" w:hAnsi="Arial" w:cs="Arial"/>
                          <w:sz w:val="18"/>
                          <w:szCs w:val="18"/>
                        </w:rPr>
                      </w:pPr>
                    </w:p>
                    <w:p w:rsidR="007A1AED" w:rsidRPr="004102F7" w:rsidRDefault="007A1AED" w:rsidP="00826776">
                      <w:pPr>
                        <w:rPr>
                          <w:rFonts w:ascii="Arial" w:hAnsi="Arial" w:cs="Arial"/>
                          <w:sz w:val="12"/>
                        </w:rPr>
                      </w:pPr>
                      <w:r w:rsidRPr="004102F7">
                        <w:rPr>
                          <w:rFonts w:ascii="Arial" w:hAnsi="Arial" w:cs="Arial"/>
                          <w:sz w:val="12"/>
                        </w:rPr>
                        <w:t xml:space="preserve"> .......................................................................                       .................................................................................................................</w:t>
                      </w:r>
                    </w:p>
                    <w:p w:rsidR="007A1AED" w:rsidRDefault="007A1AE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7A1AED" w:rsidRPr="00383CAD" w:rsidRDefault="007A1AE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7A1AED" w:rsidRPr="004102F7" w:rsidRDefault="007A1AED" w:rsidP="00383CAD">
                      <w:pPr>
                        <w:rPr>
                          <w:rFonts w:ascii="Arial" w:hAnsi="Arial" w:cs="Arial"/>
                          <w:sz w:val="10"/>
                        </w:rPr>
                      </w:pPr>
                    </w:p>
                    <w:p w:rsidR="007A1AED" w:rsidRPr="004102F7" w:rsidRDefault="007A1AED" w:rsidP="00826776">
                      <w:pPr>
                        <w:rPr>
                          <w:rFonts w:ascii="Arial" w:hAnsi="Arial" w:cs="Arial"/>
                          <w:sz w:val="10"/>
                        </w:rPr>
                      </w:pPr>
                    </w:p>
                    <w:p w:rsidR="007A1AED" w:rsidRPr="004102F7" w:rsidRDefault="007A1AED"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6D23CB" w:rsidRDefault="006D23CB" w:rsidP="006D23CB">
      <w:pPr>
        <w:autoSpaceDE w:val="0"/>
        <w:autoSpaceDN w:val="0"/>
        <w:adjustRightInd w:val="0"/>
        <w:jc w:val="both"/>
        <w:rPr>
          <w:rFonts w:ascii="Arial" w:hAnsi="Arial" w:cs="Arial"/>
          <w:b/>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W sprawach WKK wykazuje się jedynie kasacje, a nie wnioski.</w:t>
      </w:r>
    </w:p>
    <w:p w:rsidR="006D23CB" w:rsidRPr="006D23CB" w:rsidRDefault="006D23CB" w:rsidP="006D23CB">
      <w:pPr>
        <w:rPr>
          <w:rFonts w:ascii="Arial" w:hAnsi="Arial" w:cs="Arial"/>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1.1</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6D23CB" w:rsidRPr="006D23CB" w:rsidRDefault="006D23CB" w:rsidP="006D23CB">
      <w:pPr>
        <w:rPr>
          <w:rFonts w:ascii="Arial" w:hAnsi="Arial" w:cs="Arial"/>
          <w:bCs/>
          <w:sz w:val="18"/>
          <w:szCs w:val="18"/>
        </w:rPr>
      </w:pPr>
      <w:r w:rsidRPr="006D23CB">
        <w:rPr>
          <w:rFonts w:ascii="Arial" w:hAnsi="Arial" w:cs="Arial"/>
          <w:sz w:val="18"/>
          <w:szCs w:val="18"/>
        </w:rPr>
        <w:t xml:space="preserve">Skargi na postępowanie sądowe  wykazuje się na podstawie ustawy z dnia 17 czerwca 2004 r. o skardze na naruszenie prawa strony  do rozpoznania sprawy w postępowaniu  sądowym bez nieuzasadnionej zwłoki  </w:t>
      </w:r>
      <w:r w:rsidRPr="006D23CB">
        <w:rPr>
          <w:rFonts w:ascii="Arial" w:hAnsi="Arial" w:cs="Arial"/>
          <w:bCs/>
          <w:sz w:val="18"/>
          <w:szCs w:val="18"/>
        </w:rPr>
        <w:t>(</w:t>
      </w:r>
      <w:r w:rsidRPr="006D23CB">
        <w:rPr>
          <w:rFonts w:ascii="Arial" w:hAnsi="Arial" w:cs="Arial"/>
          <w:sz w:val="18"/>
          <w:szCs w:val="18"/>
        </w:rPr>
        <w:t>Dz. U. z 2018 r. poz. 75</w:t>
      </w:r>
      <w:r w:rsidRPr="006D23CB">
        <w:rPr>
          <w:rFonts w:ascii="Arial" w:hAnsi="Arial" w:cs="Arial"/>
          <w:bCs/>
          <w:sz w:val="18"/>
          <w:szCs w:val="18"/>
        </w:rPr>
        <w:t>).</w:t>
      </w:r>
    </w:p>
    <w:p w:rsidR="006D23CB" w:rsidRPr="006D23CB" w:rsidRDefault="006D23CB" w:rsidP="006D23CB"/>
    <w:p w:rsidR="006D23CB" w:rsidRPr="006D23CB" w:rsidRDefault="006D23CB" w:rsidP="006D23CB">
      <w:pPr>
        <w:rPr>
          <w:rFonts w:ascii="Arial" w:hAnsi="Arial" w:cs="Arial"/>
          <w:b/>
          <w:sz w:val="18"/>
          <w:szCs w:val="18"/>
        </w:rPr>
      </w:pPr>
      <w:r w:rsidRPr="006D23CB">
        <w:rPr>
          <w:rFonts w:ascii="Arial" w:hAnsi="Arial" w:cs="Arial"/>
          <w:b/>
          <w:sz w:val="18"/>
          <w:szCs w:val="18"/>
        </w:rPr>
        <w:t>Dział 1.1.1 i Dział 1.1.2</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28 wpisujemy wszystkie inne formalne załatwienia (skutkujące zakreśleniem), które nie są wymienione w wierszach 02-27,</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a w wierszu 29 wykazujemy wszystkie inne załatwienia nie wymienione w wierszach 02-28</w:t>
      </w:r>
      <w:r w:rsidRPr="006D23CB">
        <w:t xml:space="preserve">. </w:t>
      </w:r>
      <w:r w:rsidRPr="006D23CB">
        <w:rPr>
          <w:rFonts w:ascii="Arial" w:hAnsi="Arial" w:cs="Arial"/>
          <w:sz w:val="18"/>
          <w:szCs w:val="18"/>
        </w:rPr>
        <w:t xml:space="preserve">W kolumnach 1 wykazujemy wszystkie rodzaje spraw.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 Wniosek o warunkowe umorzenie postępowania w przypadku,  gdy sprawa wpływa z innego sądu należy wykazać w wierszu 08,</w:t>
      </w:r>
      <w:r w:rsidRPr="006D23CB">
        <w:rPr>
          <w:rFonts w:ascii="Arial" w:hAnsi="Arial" w:cs="Arial"/>
          <w:sz w:val="18"/>
          <w:szCs w:val="18"/>
        </w:rPr>
        <w:br/>
        <w:t>a w podobnej sytuacji gdy taka sprawa wpływa z innego wydziału karnego tego samego sądu należy ją zarejestrować w wierszu 14.</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W wierszu 33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26 (załatwienia). </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bCs/>
          <w:sz w:val="18"/>
          <w:szCs w:val="18"/>
        </w:rPr>
        <w:t>Podobnie wykazujemy w wierszach 34 (odpowiednio przy załatwieniach w wierszu 27) wszystkie przerejestrowania (załatwienia) do jakich ewentualnie doszło w wyniku wprowadzenia systemu wspólnego wpływu spraw na pion (§ 77 ust 2 Regulaminu).</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sz w:val="18"/>
          <w:szCs w:val="18"/>
        </w:rPr>
        <w:t xml:space="preserve">W przypadku, gdy sprawy ze zniesionego wydziału przejmuje inny wydział </w:t>
      </w:r>
      <w:r w:rsidRPr="006D23CB">
        <w:rPr>
          <w:rFonts w:ascii="Arial" w:hAnsi="Arial" w:cs="Arial"/>
          <w:sz w:val="18"/>
          <w:szCs w:val="18"/>
          <w:u w:val="single"/>
        </w:rPr>
        <w:t>w ramach tego samego sądu</w:t>
      </w:r>
      <w:r w:rsidRPr="006D23CB">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6D23CB">
        <w:rPr>
          <w:rFonts w:ascii="Arial" w:hAnsi="Arial" w:cs="Arial"/>
          <w:sz w:val="18"/>
          <w:szCs w:val="18"/>
          <w:u w:val="single"/>
        </w:rPr>
        <w:t>do innego sądu</w:t>
      </w:r>
      <w:r w:rsidRPr="006D23CB">
        <w:rPr>
          <w:rFonts w:ascii="Arial" w:hAnsi="Arial" w:cs="Arial"/>
          <w:sz w:val="18"/>
          <w:szCs w:val="18"/>
        </w:rPr>
        <w:t>, wówczas w sądzie przejmującym sprawy te należy wykazać w wierszu „w związku ze zmianą obszaru właściwości miejscowej sądu (ów)”.</w:t>
      </w:r>
      <w:r w:rsidRPr="006D23CB">
        <w:rPr>
          <w:rFonts w:ascii="Arial" w:hAnsi="Arial" w:cs="Arial"/>
          <w:bCs/>
          <w:sz w:val="18"/>
          <w:szCs w:val="18"/>
        </w:rPr>
        <w:t xml:space="preserve"> </w:t>
      </w:r>
    </w:p>
    <w:p w:rsidR="006D23CB" w:rsidRPr="006D23CB" w:rsidRDefault="006D23CB" w:rsidP="006D23CB">
      <w:pPr>
        <w:autoSpaceDE w:val="0"/>
        <w:autoSpaceDN w:val="0"/>
        <w:adjustRightInd w:val="0"/>
        <w:jc w:val="both"/>
        <w:rPr>
          <w:rFonts w:ascii="Arial" w:hAnsi="Arial" w:cs="Arial"/>
          <w:b/>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1.1 a</w:t>
      </w: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1.1.2 d.a. </w:t>
      </w:r>
    </w:p>
    <w:p w:rsidR="006D23CB" w:rsidRPr="006D23CB" w:rsidRDefault="006D23CB" w:rsidP="006D23CB">
      <w:pPr>
        <w:jc w:val="both"/>
        <w:rPr>
          <w:rFonts w:ascii="Arial" w:hAnsi="Arial" w:cs="Arial"/>
          <w:sz w:val="18"/>
          <w:szCs w:val="18"/>
        </w:rPr>
      </w:pPr>
      <w:r w:rsidRPr="006D23CB">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6D23CB" w:rsidRPr="006D23CB" w:rsidRDefault="006D23CB" w:rsidP="006D23CB">
      <w:pPr>
        <w:rPr>
          <w:rFonts w:ascii="Arial" w:hAnsi="Arial" w:cs="Arial"/>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Dział 1.1.2.g.</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
          <w:sz w:val="18"/>
          <w:szCs w:val="18"/>
        </w:rPr>
        <w:t>Dział ten obejmuje także rozstrzygnięcia spraw w wyniku kasacji wniesionej przez</w:t>
      </w:r>
      <w:r w:rsidRPr="006D23CB">
        <w:rPr>
          <w:rFonts w:ascii="Arial" w:hAnsi="Arial" w:cs="Arial"/>
          <w:bCs/>
          <w:sz w:val="18"/>
          <w:szCs w:val="18"/>
        </w:rPr>
        <w:t xml:space="preserve"> Prokuratora Generalnego, Rzecznika Praw Obywatelskich, Rzecznika Praw Dziecka. </w:t>
      </w:r>
      <w:r w:rsidRPr="006D23CB">
        <w:rPr>
          <w:rFonts w:ascii="Arial" w:hAnsi="Arial" w:cs="Arial"/>
          <w:b/>
          <w:sz w:val="18"/>
          <w:szCs w:val="18"/>
        </w:rPr>
        <w:t xml:space="preserve">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1.1.2.i. </w:t>
      </w:r>
    </w:p>
    <w:p w:rsidR="006D23CB" w:rsidRPr="006D23CB" w:rsidRDefault="006D23CB" w:rsidP="006D23CB">
      <w:pPr>
        <w:jc w:val="both"/>
        <w:rPr>
          <w:rFonts w:ascii="Arial" w:hAnsi="Arial" w:cs="Arial"/>
          <w:sz w:val="18"/>
          <w:szCs w:val="18"/>
          <w:lang w:eastAsia="en-US"/>
        </w:rPr>
      </w:pPr>
      <w:r w:rsidRPr="006D23CB">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1.1.3 </w:t>
      </w:r>
    </w:p>
    <w:p w:rsidR="006D23CB" w:rsidRPr="006D23CB" w:rsidRDefault="006D23CB" w:rsidP="006D23CB">
      <w:pPr>
        <w:rPr>
          <w:rFonts w:ascii="Arial" w:hAnsi="Arial" w:cs="Arial"/>
          <w:sz w:val="18"/>
          <w:szCs w:val="18"/>
        </w:rPr>
      </w:pPr>
      <w:r w:rsidRPr="006D23CB">
        <w:rPr>
          <w:rFonts w:ascii="Arial" w:hAnsi="Arial" w:cs="Arial"/>
          <w:sz w:val="18"/>
          <w:szCs w:val="18"/>
        </w:rPr>
        <w:t xml:space="preserve">Dział ten dotyczy także przesłuchań na etapie postępowania przygotowawczego.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1.1.3.b </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6D23CB" w:rsidRPr="006D23CB" w:rsidRDefault="006D23CB" w:rsidP="006D23CB">
      <w:pPr>
        <w:rPr>
          <w:rFonts w:ascii="Arial" w:hAnsi="Arial" w:cs="Arial"/>
          <w:b/>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1.3.1</w:t>
      </w:r>
    </w:p>
    <w:p w:rsidR="006D23CB" w:rsidRPr="006D23CB" w:rsidRDefault="006D23CB" w:rsidP="006D23CB">
      <w:pPr>
        <w:autoSpaceDE w:val="0"/>
        <w:autoSpaceDN w:val="0"/>
        <w:adjustRightInd w:val="0"/>
        <w:jc w:val="both"/>
        <w:rPr>
          <w:rFonts w:ascii="Arial" w:hAnsi="Arial" w:cs="Arial"/>
          <w:sz w:val="18"/>
          <w:szCs w:val="18"/>
        </w:rPr>
      </w:pPr>
      <w:r w:rsidRPr="006D23CB">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6D23CB">
        <w:rPr>
          <w:rFonts w:ascii="Arial" w:hAnsi="Arial" w:cs="Arial"/>
          <w:bCs/>
          <w:sz w:val="18"/>
          <w:szCs w:val="18"/>
          <w:u w:val="single"/>
        </w:rPr>
        <w:t>wszystkich</w:t>
      </w:r>
      <w:r w:rsidRPr="006D23CB">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6D23CB">
        <w:rPr>
          <w:rFonts w:ascii="Arial" w:hAnsi="Arial" w:cs="Arial"/>
          <w:bCs/>
          <w:sz w:val="18"/>
          <w:szCs w:val="18"/>
          <w:u w:val="single"/>
        </w:rPr>
        <w:t>powodujące zakreślenie</w:t>
      </w:r>
      <w:r w:rsidRPr="006D23CB">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6D23CB">
        <w:rPr>
          <w:rFonts w:ascii="Arial" w:hAnsi="Arial" w:cs="Arial"/>
          <w:b/>
          <w:bCs/>
          <w:sz w:val="18"/>
          <w:szCs w:val="18"/>
        </w:rPr>
        <w:t>Nadto wykazuje się jedynie te wyznaczenia spraw, które wiążą się z merytorycznym ich rozpoznaniem, a nie z kwestiami incydentalnymi w danego rodzaju sprawie.</w:t>
      </w:r>
      <w:r w:rsidRPr="006D23CB">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6D23CB">
        <w:rPr>
          <w:rFonts w:ascii="Arial" w:hAnsi="Arial" w:cs="Arial"/>
          <w:b/>
          <w:bCs/>
          <w:sz w:val="18"/>
          <w:szCs w:val="18"/>
          <w:u w:val="single"/>
        </w:rPr>
        <w:t>wszystkie</w:t>
      </w:r>
      <w:r w:rsidRPr="006D23CB">
        <w:rPr>
          <w:rFonts w:ascii="Arial" w:hAnsi="Arial" w:cs="Arial"/>
          <w:bCs/>
          <w:sz w:val="18"/>
          <w:szCs w:val="18"/>
        </w:rPr>
        <w:t xml:space="preserve"> wokandy (choćby było ich więcej niż jedna danego dnia) jakie zostały sporządzone a dotyczą one wyznaczenia spraw </w:t>
      </w:r>
      <w:r w:rsidRPr="006D23CB">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6D23CB" w:rsidRPr="006D23CB" w:rsidRDefault="006D23CB" w:rsidP="006D23CB">
      <w:pPr>
        <w:autoSpaceDE w:val="0"/>
        <w:autoSpaceDN w:val="0"/>
        <w:adjustRightInd w:val="0"/>
        <w:ind w:firstLine="708"/>
        <w:jc w:val="both"/>
        <w:rPr>
          <w:rFonts w:ascii="Arial" w:hAnsi="Arial" w:cs="Arial"/>
          <w:b/>
          <w:sz w:val="18"/>
          <w:szCs w:val="18"/>
          <w:u w:val="single"/>
        </w:rPr>
      </w:pPr>
      <w:r w:rsidRPr="006D23CB">
        <w:rPr>
          <w:rFonts w:ascii="Arial" w:hAnsi="Arial" w:cs="Arial"/>
          <w:b/>
          <w:bCs/>
          <w:sz w:val="18"/>
          <w:szCs w:val="18"/>
          <w:u w:val="single"/>
        </w:rPr>
        <w:t xml:space="preserve">Dane dotyczące działu limitów i obsad wykazywane są na dotychczasowych zasadach. </w:t>
      </w:r>
    </w:p>
    <w:p w:rsidR="006D23CB" w:rsidRPr="006D23CB" w:rsidRDefault="006D23CB" w:rsidP="006D23CB">
      <w:pPr>
        <w:autoSpaceDE w:val="0"/>
        <w:autoSpaceDN w:val="0"/>
        <w:adjustRightInd w:val="0"/>
        <w:ind w:firstLine="708"/>
        <w:jc w:val="both"/>
        <w:rPr>
          <w:rFonts w:ascii="Arial" w:hAnsi="Arial" w:cs="Arial"/>
          <w:strike/>
          <w:sz w:val="18"/>
          <w:szCs w:val="18"/>
        </w:rPr>
      </w:pPr>
      <w:r w:rsidRPr="006D23CB">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Sędziowie sądów rejonowych pełniący stanowiska w sądach okręgowych np. prezesów sądu, wykazujemy jako sędziów delegowanych, gdyż nie są sędziami sądów okręgowych.</w:t>
      </w:r>
    </w:p>
    <w:p w:rsidR="006D23CB" w:rsidRPr="006D23CB" w:rsidRDefault="006D23CB" w:rsidP="006D23CB">
      <w:pPr>
        <w:autoSpaceDE w:val="0"/>
        <w:autoSpaceDN w:val="0"/>
        <w:adjustRightInd w:val="0"/>
        <w:ind w:firstLine="708"/>
        <w:jc w:val="both"/>
        <w:rPr>
          <w:rFonts w:ascii="Arial" w:hAnsi="Arial" w:cs="Arial"/>
          <w:strike/>
          <w:sz w:val="18"/>
          <w:szCs w:val="18"/>
        </w:rPr>
      </w:pPr>
      <w:r w:rsidRPr="006D23C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6D23CB" w:rsidRPr="006D23CB" w:rsidRDefault="006D23CB" w:rsidP="006D23CB">
      <w:pPr>
        <w:autoSpaceDE w:val="0"/>
        <w:autoSpaceDN w:val="0"/>
        <w:adjustRightInd w:val="0"/>
        <w:jc w:val="both"/>
        <w:rPr>
          <w:rFonts w:ascii="Arial" w:hAnsi="Arial" w:cs="Arial"/>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1.3.2</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6D23CB">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6D23CB" w:rsidRPr="006D23CB" w:rsidRDefault="006D23CB" w:rsidP="006D23CB">
      <w:pPr>
        <w:autoSpaceDE w:val="0"/>
        <w:autoSpaceDN w:val="0"/>
        <w:adjustRightInd w:val="0"/>
        <w:ind w:firstLine="708"/>
        <w:jc w:val="both"/>
        <w:rPr>
          <w:rFonts w:ascii="Arial" w:hAnsi="Arial" w:cs="Arial"/>
          <w:b/>
          <w:sz w:val="18"/>
          <w:szCs w:val="18"/>
          <w:u w:val="single"/>
        </w:rPr>
      </w:pPr>
      <w:r w:rsidRPr="006D23CB">
        <w:rPr>
          <w:rFonts w:ascii="Arial" w:hAnsi="Arial" w:cs="Arial"/>
          <w:b/>
          <w:bCs/>
          <w:sz w:val="18"/>
          <w:szCs w:val="18"/>
          <w:u w:val="single"/>
        </w:rPr>
        <w:t xml:space="preserve">Dane dotyczące działu limitów i obsad wykazywane są na dotychczasowych zasadach.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Sędziowie sądów rejonowych pełniący stanowiska w sądach okręgowych np. prezesów sądu, wykazujemy jako sędziów delegowanych, gdyż nie są sędziami sądów okręgowych.</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6D23CB" w:rsidRPr="006D23CB" w:rsidRDefault="006D23CB" w:rsidP="006D23CB">
      <w:pPr>
        <w:autoSpaceDE w:val="0"/>
        <w:autoSpaceDN w:val="0"/>
        <w:adjustRightInd w:val="0"/>
        <w:ind w:firstLine="708"/>
        <w:jc w:val="both"/>
        <w:rPr>
          <w:rFonts w:ascii="Arial" w:hAnsi="Arial" w:cs="Arial"/>
          <w:bCs/>
          <w:sz w:val="18"/>
          <w:szCs w:val="18"/>
        </w:rPr>
      </w:pPr>
    </w:p>
    <w:p w:rsidR="006D23CB" w:rsidRPr="006D23CB" w:rsidRDefault="006D23CB" w:rsidP="006D23CB">
      <w:pPr>
        <w:autoSpaceDE w:val="0"/>
        <w:autoSpaceDN w:val="0"/>
        <w:adjustRightInd w:val="0"/>
        <w:jc w:val="both"/>
        <w:rPr>
          <w:rFonts w:ascii="Arial" w:hAnsi="Arial" w:cs="Arial"/>
          <w:sz w:val="18"/>
          <w:szCs w:val="18"/>
        </w:rPr>
      </w:pPr>
      <w:r w:rsidRPr="006D23CB">
        <w:rPr>
          <w:rFonts w:ascii="Arial" w:hAnsi="Arial" w:cs="Arial"/>
          <w:bCs/>
          <w:sz w:val="18"/>
          <w:szCs w:val="18"/>
        </w:rPr>
        <w:t xml:space="preserve">W działach 1.3.1 i 1.3.2 wykazuje się również sprawy wyznaczone i załatwione na posiedzeniu oraz załatwione (zakreślone) na mocy zarządzenia (np. zakreślone w związku ze zniesieniem wydziału, sekcji). </w:t>
      </w:r>
    </w:p>
    <w:p w:rsidR="006D23CB" w:rsidRPr="006D23CB" w:rsidRDefault="006D23CB" w:rsidP="006D23CB">
      <w:pPr>
        <w:autoSpaceDE w:val="0"/>
        <w:autoSpaceDN w:val="0"/>
        <w:adjustRightInd w:val="0"/>
        <w:ind w:firstLine="708"/>
        <w:jc w:val="both"/>
        <w:rPr>
          <w:rFonts w:ascii="Arial" w:hAnsi="Arial" w:cs="Arial"/>
          <w:strike/>
          <w:sz w:val="18"/>
          <w:szCs w:val="18"/>
        </w:rPr>
      </w:pPr>
    </w:p>
    <w:p w:rsidR="006D23CB" w:rsidRPr="006D23CB" w:rsidRDefault="006D23CB" w:rsidP="006D23CB">
      <w:pPr>
        <w:autoSpaceDE w:val="0"/>
        <w:autoSpaceDN w:val="0"/>
        <w:adjustRightInd w:val="0"/>
        <w:spacing w:before="60"/>
        <w:jc w:val="both"/>
        <w:rPr>
          <w:rFonts w:ascii="Arial" w:hAnsi="Arial" w:cs="Arial"/>
          <w:sz w:val="18"/>
          <w:szCs w:val="18"/>
        </w:rPr>
      </w:pPr>
    </w:p>
    <w:p w:rsidR="006D23CB" w:rsidRPr="006D23CB" w:rsidRDefault="006D23CB" w:rsidP="006D23CB">
      <w:pPr>
        <w:autoSpaceDE w:val="0"/>
        <w:autoSpaceDN w:val="0"/>
        <w:adjustRightInd w:val="0"/>
        <w:jc w:val="both"/>
        <w:rPr>
          <w:rFonts w:ascii="Arial" w:hAnsi="Arial" w:cs="Arial"/>
          <w:b/>
          <w:sz w:val="18"/>
          <w:szCs w:val="18"/>
        </w:rPr>
      </w:pPr>
      <w:r w:rsidRPr="006D23CB">
        <w:rPr>
          <w:rFonts w:ascii="Arial" w:hAnsi="Arial" w:cs="Arial"/>
          <w:b/>
          <w:sz w:val="18"/>
          <w:szCs w:val="18"/>
        </w:rPr>
        <w:t>Dział 1.4</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kolumnach 3, 5, 7, 9 wykazuje się uzasadnienia sporządzone we wskazanych w nich terminach, które przypadają </w:t>
      </w:r>
      <w:r w:rsidRPr="006D23CB">
        <w:rPr>
          <w:rFonts w:ascii="Arial" w:hAnsi="Arial" w:cs="Arial"/>
          <w:b/>
          <w:bCs/>
          <w:sz w:val="18"/>
          <w:szCs w:val="18"/>
          <w:u w:val="single"/>
        </w:rPr>
        <w:t>po terminie ustawowym</w:t>
      </w:r>
      <w:r w:rsidRPr="006D23C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D23CB">
        <w:rPr>
          <w:rFonts w:ascii="Arial" w:hAnsi="Arial" w:cs="Arial"/>
          <w:b/>
          <w:bCs/>
          <w:sz w:val="18"/>
          <w:szCs w:val="18"/>
          <w:u w:val="single"/>
        </w:rPr>
        <w:t>nadto</w:t>
      </w:r>
      <w:r w:rsidRPr="006D23C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6D23CB">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6D23CB" w:rsidRPr="006D23CB" w:rsidRDefault="006D23CB" w:rsidP="006D23CB">
      <w:pPr>
        <w:rPr>
          <w:rFonts w:ascii="Arial" w:hAnsi="Arial" w:cs="Arial"/>
          <w:bCs/>
          <w:sz w:val="18"/>
          <w:szCs w:val="18"/>
        </w:rPr>
      </w:pPr>
      <w:r w:rsidRPr="006D23CB">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6D23CB">
        <w:rPr>
          <w:rFonts w:ascii="Arial" w:hAnsi="Arial" w:cs="Arial"/>
          <w:sz w:val="18"/>
          <w:szCs w:val="18"/>
        </w:rPr>
        <w:t xml:space="preserve"> 107 § 2a kpw</w:t>
      </w:r>
    </w:p>
    <w:p w:rsidR="006D23CB" w:rsidRPr="006D23CB" w:rsidRDefault="006D23CB" w:rsidP="006D23CB">
      <w:pPr>
        <w:jc w:val="both"/>
        <w:rPr>
          <w:rFonts w:ascii="Arial" w:hAnsi="Arial" w:cs="Arial"/>
          <w:bCs/>
          <w:sz w:val="18"/>
          <w:szCs w:val="18"/>
        </w:rPr>
      </w:pP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2.1.1</w:t>
      </w:r>
    </w:p>
    <w:p w:rsidR="006D23CB" w:rsidRPr="006D23CB" w:rsidRDefault="006D23CB" w:rsidP="006D23CB">
      <w:pPr>
        <w:jc w:val="both"/>
        <w:rPr>
          <w:rFonts w:ascii="Arial" w:hAnsi="Arial" w:cs="Arial"/>
          <w:b/>
          <w:bCs/>
          <w:sz w:val="18"/>
          <w:szCs w:val="18"/>
        </w:rPr>
      </w:pPr>
      <w:r w:rsidRPr="006D23CB">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2.1.2</w:t>
      </w:r>
    </w:p>
    <w:p w:rsidR="006D23CB" w:rsidRPr="006D23CB" w:rsidRDefault="006D23CB" w:rsidP="006D23CB">
      <w:pPr>
        <w:jc w:val="both"/>
        <w:rPr>
          <w:rFonts w:ascii="Arial" w:hAnsi="Arial" w:cs="Arial"/>
          <w:b/>
          <w:bCs/>
          <w:sz w:val="18"/>
          <w:szCs w:val="18"/>
        </w:rPr>
      </w:pPr>
      <w:r w:rsidRPr="006D23CB">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6D23CB" w:rsidRPr="006D23CB" w:rsidRDefault="006D23CB" w:rsidP="006D23CB">
      <w:pPr>
        <w:widowControl w:val="0"/>
        <w:jc w:val="both"/>
        <w:outlineLvl w:val="0"/>
        <w:rPr>
          <w:rFonts w:ascii="Arial" w:hAnsi="Arial" w:cs="Arial"/>
          <w:bCs/>
          <w:sz w:val="18"/>
          <w:szCs w:val="18"/>
        </w:rPr>
      </w:pPr>
    </w:p>
    <w:p w:rsidR="006D23CB" w:rsidRPr="006D23CB" w:rsidRDefault="006D23CB" w:rsidP="006D23CB">
      <w:pPr>
        <w:widowControl w:val="0"/>
        <w:jc w:val="both"/>
        <w:outlineLvl w:val="0"/>
        <w:rPr>
          <w:rFonts w:ascii="Arial" w:hAnsi="Arial" w:cs="Arial"/>
          <w:b/>
          <w:bCs/>
          <w:sz w:val="18"/>
          <w:szCs w:val="18"/>
        </w:rPr>
      </w:pPr>
      <w:r w:rsidRPr="006D23CB">
        <w:rPr>
          <w:rFonts w:ascii="Arial" w:hAnsi="Arial" w:cs="Arial"/>
          <w:b/>
          <w:bCs/>
          <w:sz w:val="18"/>
          <w:szCs w:val="18"/>
        </w:rPr>
        <w:t>Dział 2.2</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6D23CB">
        <w:rPr>
          <w:rFonts w:ascii="Arial" w:hAnsi="Arial" w:cs="Arial"/>
          <w:sz w:val="18"/>
          <w:szCs w:val="18"/>
        </w:rPr>
        <w:t xml:space="preserve">, w których wydano prawomocne orzeczenie w danym okresie sprawozdawczym w wyniku podjęcia zawieszonego postępowania. </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6D23CB" w:rsidRPr="006D23CB" w:rsidRDefault="006D23CB" w:rsidP="006D23CB">
      <w:pPr>
        <w:jc w:val="both"/>
        <w:rPr>
          <w:rFonts w:ascii="Arial" w:hAnsi="Arial" w:cs="Arial"/>
          <w:bCs/>
          <w:sz w:val="20"/>
          <w:szCs w:val="20"/>
        </w:rPr>
      </w:pPr>
      <w:r w:rsidRPr="006D23CB">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W sprawach wieloosobowych wykazujemy sprawę po zakończeniu postępowania wobec wszystkich oskarżonych.</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Nie należy wykazywać spraw zakreślonych, a jedynie sprawy zakończone prawomocnie.</w:t>
      </w:r>
    </w:p>
    <w:p w:rsidR="006D23CB" w:rsidRPr="006D23CB" w:rsidRDefault="006D23CB" w:rsidP="006D23CB">
      <w:pPr>
        <w:jc w:val="both"/>
        <w:rPr>
          <w:rFonts w:ascii="Arial" w:hAnsi="Arial" w:cs="Arial"/>
          <w:b/>
          <w:bCs/>
          <w:sz w:val="18"/>
          <w:szCs w:val="18"/>
        </w:rPr>
      </w:pPr>
    </w:p>
    <w:p w:rsidR="006D23CB" w:rsidRPr="006D23CB" w:rsidRDefault="006D23CB" w:rsidP="006D23CB">
      <w:pPr>
        <w:widowControl w:val="0"/>
        <w:jc w:val="both"/>
        <w:outlineLvl w:val="0"/>
        <w:rPr>
          <w:rFonts w:ascii="Arial" w:hAnsi="Arial" w:cs="Arial"/>
          <w:b/>
          <w:bCs/>
          <w:sz w:val="18"/>
          <w:szCs w:val="18"/>
        </w:rPr>
      </w:pPr>
      <w:r w:rsidRPr="006D23CB">
        <w:rPr>
          <w:rFonts w:ascii="Arial" w:hAnsi="Arial" w:cs="Arial"/>
          <w:b/>
          <w:bCs/>
          <w:sz w:val="18"/>
          <w:szCs w:val="18"/>
        </w:rPr>
        <w:t>Dział 2.2.a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6D23CB" w:rsidRPr="006D23CB" w:rsidRDefault="006D23CB" w:rsidP="006D23CB">
      <w:pPr>
        <w:jc w:val="both"/>
        <w:rPr>
          <w:rFonts w:ascii="Arial" w:hAnsi="Arial" w:cs="Arial"/>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
          <w:bCs/>
          <w:sz w:val="18"/>
          <w:szCs w:val="18"/>
        </w:rPr>
        <w:t>Dział 2.3</w:t>
      </w:r>
    </w:p>
    <w:p w:rsidR="006D23CB" w:rsidRPr="006D23CB" w:rsidRDefault="006D23CB" w:rsidP="006D23CB">
      <w:pPr>
        <w:jc w:val="both"/>
        <w:rPr>
          <w:rFonts w:ascii="Arial" w:hAnsi="Arial" w:cs="Arial"/>
          <w:bCs/>
          <w:sz w:val="18"/>
          <w:szCs w:val="18"/>
        </w:rPr>
      </w:pPr>
      <w:r w:rsidRPr="006D23CB">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6D23CB">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6D23CB">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6D23CB">
        <w:rPr>
          <w:rFonts w:ascii="Arial" w:hAnsi="Arial" w:cs="Arial"/>
          <w:b/>
          <w:sz w:val="18"/>
          <w:szCs w:val="18"/>
        </w:rPr>
        <w:t xml:space="preserve"> </w:t>
      </w:r>
      <w:r w:rsidRPr="006D23CB">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6D23CB" w:rsidRPr="006D23CB" w:rsidRDefault="006D23CB" w:rsidP="006D23CB">
      <w:pPr>
        <w:spacing w:after="40"/>
        <w:jc w:val="both"/>
        <w:rPr>
          <w:rFonts w:ascii="Arial" w:hAnsi="Arial" w:cs="Arial"/>
          <w:b/>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3.1.a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ten wypełnia wydział pierwszoinstancyjny i wykazuje sprawy przekazane w okresie statystycznym do wydziału drugoinstancyjnego</w:t>
      </w:r>
    </w:p>
    <w:p w:rsidR="006D23CB" w:rsidRPr="006D23CB" w:rsidRDefault="006D23CB" w:rsidP="006D23CB">
      <w:pPr>
        <w:jc w:val="both"/>
        <w:outlineLvl w:val="0"/>
        <w:rPr>
          <w:rFonts w:ascii="Arial" w:hAnsi="Arial" w:cs="Arial"/>
          <w:b/>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3.1.b</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dziale tym nie wykazujemy spraw ponownie wpisanych wymienionych w dziale 1.1.1 w wierszach 06, 8 do 23, 25 do 33.</w:t>
      </w:r>
    </w:p>
    <w:p w:rsidR="006D23CB" w:rsidRPr="006D23CB" w:rsidRDefault="006D23CB" w:rsidP="006D23CB">
      <w:pPr>
        <w:jc w:val="both"/>
        <w:outlineLvl w:val="0"/>
        <w:rPr>
          <w:rFonts w:ascii="Arial" w:hAnsi="Arial" w:cs="Arial"/>
          <w:b/>
          <w:bCs/>
          <w:sz w:val="18"/>
          <w:szCs w:val="18"/>
        </w:rPr>
      </w:pPr>
    </w:p>
    <w:p w:rsidR="006D23CB" w:rsidRPr="006D23CB" w:rsidRDefault="006D23CB" w:rsidP="006D23CB">
      <w:pPr>
        <w:jc w:val="both"/>
        <w:outlineLvl w:val="0"/>
        <w:rPr>
          <w:rFonts w:ascii="Arial" w:hAnsi="Arial" w:cs="Arial"/>
          <w:b/>
          <w:bCs/>
          <w:sz w:val="18"/>
          <w:szCs w:val="18"/>
        </w:rPr>
      </w:pPr>
      <w:r w:rsidRPr="006D23CB">
        <w:rPr>
          <w:rFonts w:ascii="Arial" w:hAnsi="Arial" w:cs="Arial"/>
          <w:b/>
          <w:bCs/>
          <w:sz w:val="18"/>
          <w:szCs w:val="18"/>
        </w:rPr>
        <w:t>Dział 4</w:t>
      </w:r>
    </w:p>
    <w:p w:rsidR="006D23CB" w:rsidRPr="006D23CB" w:rsidRDefault="006D23CB" w:rsidP="006D23CB">
      <w:pPr>
        <w:jc w:val="both"/>
        <w:outlineLvl w:val="0"/>
        <w:rPr>
          <w:rFonts w:ascii="Arial" w:hAnsi="Arial" w:cs="Arial"/>
          <w:bCs/>
          <w:sz w:val="18"/>
          <w:szCs w:val="18"/>
        </w:rPr>
      </w:pPr>
      <w:r w:rsidRPr="006D23CB">
        <w:rPr>
          <w:rFonts w:ascii="Arial" w:hAnsi="Arial" w:cs="Arial"/>
          <w:bCs/>
          <w:sz w:val="18"/>
          <w:szCs w:val="18"/>
        </w:rPr>
        <w:t xml:space="preserve">Dział ten dotyczy również spraw karnoskarbowych. </w:t>
      </w:r>
    </w:p>
    <w:p w:rsidR="006D23CB" w:rsidRPr="006D23CB" w:rsidRDefault="006D23CB" w:rsidP="006D23CB">
      <w:pPr>
        <w:jc w:val="both"/>
        <w:outlineLvl w:val="0"/>
        <w:rPr>
          <w:rFonts w:ascii="Arial" w:hAnsi="Arial" w:cs="Arial"/>
          <w:bCs/>
          <w:sz w:val="18"/>
          <w:szCs w:val="18"/>
        </w:rPr>
      </w:pPr>
    </w:p>
    <w:p w:rsidR="006D23CB" w:rsidRPr="006D23CB" w:rsidRDefault="006D23CB" w:rsidP="006D23CB">
      <w:pPr>
        <w:jc w:val="both"/>
        <w:outlineLvl w:val="0"/>
        <w:rPr>
          <w:rFonts w:ascii="Arial" w:hAnsi="Arial" w:cs="Arial"/>
          <w:b/>
          <w:bCs/>
          <w:sz w:val="18"/>
          <w:szCs w:val="18"/>
        </w:rPr>
      </w:pPr>
      <w:r w:rsidRPr="006D23CB">
        <w:rPr>
          <w:rFonts w:ascii="Arial" w:hAnsi="Arial" w:cs="Arial"/>
          <w:b/>
          <w:bCs/>
          <w:sz w:val="18"/>
          <w:szCs w:val="18"/>
        </w:rPr>
        <w:t>Dział 5</w:t>
      </w:r>
    </w:p>
    <w:p w:rsidR="006D23CB" w:rsidRPr="006D23CB" w:rsidRDefault="006D23CB" w:rsidP="006D23CB">
      <w:pPr>
        <w:jc w:val="both"/>
        <w:outlineLvl w:val="0"/>
        <w:rPr>
          <w:rFonts w:ascii="Arial" w:hAnsi="Arial" w:cs="Arial"/>
          <w:bCs/>
          <w:sz w:val="18"/>
          <w:szCs w:val="18"/>
        </w:rPr>
      </w:pPr>
      <w:r w:rsidRPr="006D23CB">
        <w:rPr>
          <w:rFonts w:ascii="Arial" w:hAnsi="Arial" w:cs="Arial"/>
          <w:bCs/>
          <w:sz w:val="18"/>
          <w:szCs w:val="18"/>
        </w:rPr>
        <w:t>Wykazywane kwoty zaokrąglamy do pełnych złotych</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I instancji (kol. 1 do 4) te, które uprawomocniły się w Sądzie Okręgowym,</w:t>
      </w:r>
    </w:p>
    <w:p w:rsidR="006D23CB" w:rsidRPr="006D23CB" w:rsidRDefault="006D23CB" w:rsidP="006D23CB">
      <w:pPr>
        <w:keepNext/>
        <w:tabs>
          <w:tab w:val="left" w:pos="624"/>
        </w:tabs>
        <w:jc w:val="both"/>
        <w:outlineLvl w:val="6"/>
        <w:rPr>
          <w:rFonts w:ascii="Arial" w:hAnsi="Arial" w:cs="Arial"/>
          <w:b/>
          <w:sz w:val="18"/>
          <w:szCs w:val="18"/>
        </w:rPr>
      </w:pPr>
    </w:p>
    <w:p w:rsidR="006D23CB" w:rsidRPr="006D23CB" w:rsidRDefault="006D23CB" w:rsidP="006D23CB">
      <w:pPr>
        <w:keepNext/>
        <w:tabs>
          <w:tab w:val="left" w:pos="624"/>
        </w:tabs>
        <w:jc w:val="both"/>
        <w:outlineLvl w:val="6"/>
        <w:rPr>
          <w:rFonts w:ascii="Arial" w:hAnsi="Arial" w:cs="Arial"/>
          <w:b/>
          <w:sz w:val="18"/>
          <w:szCs w:val="18"/>
        </w:rPr>
      </w:pPr>
      <w:r w:rsidRPr="006D23CB">
        <w:rPr>
          <w:rFonts w:ascii="Arial" w:hAnsi="Arial" w:cs="Arial"/>
          <w:b/>
          <w:sz w:val="18"/>
          <w:szCs w:val="18"/>
        </w:rPr>
        <w:t xml:space="preserve">Dział 6.1 </w:t>
      </w:r>
    </w:p>
    <w:p w:rsidR="006D23CB" w:rsidRPr="006D23CB" w:rsidRDefault="006D23CB" w:rsidP="006D23CB">
      <w:pPr>
        <w:tabs>
          <w:tab w:val="left" w:pos="624"/>
        </w:tabs>
        <w:jc w:val="both"/>
        <w:rPr>
          <w:rFonts w:ascii="Arial" w:hAnsi="Arial" w:cs="Arial"/>
          <w:b/>
          <w:sz w:val="18"/>
          <w:szCs w:val="18"/>
        </w:rPr>
      </w:pPr>
      <w:r w:rsidRPr="006D23CB">
        <w:rPr>
          <w:rFonts w:ascii="Arial" w:hAnsi="Arial" w:cs="Arial"/>
          <w:b/>
          <w:sz w:val="18"/>
          <w:szCs w:val="18"/>
        </w:rPr>
        <w:t>Wykazuje się l</w:t>
      </w:r>
      <w:r w:rsidRPr="006D23CB">
        <w:rPr>
          <w:rFonts w:ascii="Arial" w:hAnsi="Arial" w:cs="Arial"/>
          <w:b/>
          <w:w w:val="93"/>
          <w:sz w:val="18"/>
          <w:szCs w:val="18"/>
        </w:rPr>
        <w:t>iczby spraw wniesionych lub uwzględnionych – według treści wyszczególnienia, w okresie sprawozdawczym. Liczby te są niezależne od siebie w danym okresie sprawozdawczym.</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8 </w:t>
      </w: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Środki zapobiegawcze </w:t>
      </w:r>
    </w:p>
    <w:p w:rsidR="006D23CB" w:rsidRPr="006D23CB" w:rsidRDefault="006D23CB" w:rsidP="006D23CB">
      <w:pPr>
        <w:jc w:val="both"/>
        <w:rPr>
          <w:rFonts w:ascii="Arial" w:hAnsi="Arial" w:cs="Arial"/>
          <w:sz w:val="18"/>
          <w:szCs w:val="18"/>
        </w:rPr>
      </w:pPr>
      <w:r w:rsidRPr="006D23CB">
        <w:rPr>
          <w:rFonts w:ascii="Arial" w:hAnsi="Arial" w:cs="Arial"/>
          <w:sz w:val="18"/>
          <w:szCs w:val="18"/>
        </w:rPr>
        <w:t>Wykaz dot. tymczasowo aresztowanych pozostających do dyspozycji sądów i inne rodzaje środków.</w:t>
      </w:r>
    </w:p>
    <w:p w:rsidR="006D23CB" w:rsidRPr="006D23CB" w:rsidRDefault="006D23CB" w:rsidP="006D23CB">
      <w:pPr>
        <w:ind w:right="444"/>
        <w:jc w:val="both"/>
        <w:rPr>
          <w:rFonts w:ascii="Arial" w:hAnsi="Arial" w:cs="Arial"/>
          <w:sz w:val="18"/>
          <w:szCs w:val="18"/>
        </w:rPr>
      </w:pPr>
      <w:r w:rsidRPr="006D23CB">
        <w:rPr>
          <w:rFonts w:ascii="Arial" w:hAnsi="Arial"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(§420 ust. 5))</w:t>
      </w:r>
    </w:p>
    <w:p w:rsidR="006D23CB" w:rsidRPr="006D23CB" w:rsidRDefault="006D23CB" w:rsidP="006D23CB">
      <w:pPr>
        <w:ind w:right="444"/>
        <w:jc w:val="both"/>
        <w:rPr>
          <w:rFonts w:ascii="Arial" w:hAnsi="Arial" w:cs="Arial"/>
          <w:sz w:val="18"/>
          <w:szCs w:val="18"/>
        </w:rPr>
      </w:pPr>
      <w:bookmarkStart w:id="7" w:name="_Hlk19094508"/>
      <w:r w:rsidRPr="006D23CB">
        <w:rPr>
          <w:rFonts w:ascii="Arial" w:hAnsi="Arial" w:cs="Arial"/>
          <w:sz w:val="18"/>
          <w:szCs w:val="18"/>
        </w:rPr>
        <w:t>W wierszach 6 do 10 należy poszczególne okresy tymczasowego aresztowania liczyć od dnia zatrzymania osadzonego</w:t>
      </w:r>
      <w:bookmarkEnd w:id="7"/>
      <w:r w:rsidRPr="006D23CB">
        <w:rPr>
          <w:rFonts w:ascii="Arial" w:hAnsi="Arial" w:cs="Arial"/>
          <w:sz w:val="18"/>
          <w:szCs w:val="18"/>
        </w:rPr>
        <w:t xml:space="preserve">. </w:t>
      </w:r>
    </w:p>
    <w:p w:rsidR="006D23CB" w:rsidRPr="006D23CB" w:rsidRDefault="006D23CB" w:rsidP="006D23CB">
      <w:pPr>
        <w:jc w:val="both"/>
        <w:rPr>
          <w:rFonts w:ascii="Arial" w:hAnsi="Arial" w:cs="Arial"/>
          <w:sz w:val="18"/>
          <w:szCs w:val="18"/>
        </w:rPr>
      </w:pPr>
      <w:r w:rsidRPr="006D23CB">
        <w:rPr>
          <w:rFonts w:ascii="Arial" w:hAnsi="Arial" w:cs="Arial"/>
          <w:sz w:val="18"/>
          <w:szCs w:val="18"/>
        </w:rPr>
        <w:t>Uwaga: W wierszach od 01 do 14 należy wykazać liczbę osób, a w wierszach od 15 do 23 – liczbę zastosowanych środków.</w:t>
      </w:r>
    </w:p>
    <w:p w:rsidR="006D23CB" w:rsidRPr="006D23CB" w:rsidRDefault="006D23CB" w:rsidP="006D23CB">
      <w:pPr>
        <w:ind w:right="1871"/>
        <w:jc w:val="both"/>
        <w:rPr>
          <w:rFonts w:ascii="Arial" w:hAnsi="Arial" w:cs="Arial"/>
          <w:sz w:val="18"/>
          <w:szCs w:val="18"/>
        </w:rPr>
      </w:pPr>
      <w:r w:rsidRPr="006D23CB">
        <w:rPr>
          <w:rFonts w:ascii="Arial" w:hAnsi="Arial"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sądowej)(Dz. Urz. Min. Sprawiedl. poz. 138 z późn. zm.).</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9.1 i  9.2 </w:t>
      </w:r>
    </w:p>
    <w:p w:rsidR="006D23CB" w:rsidRPr="006D23CB" w:rsidRDefault="006D23CB" w:rsidP="006D23CB">
      <w:pPr>
        <w:jc w:val="both"/>
        <w:rPr>
          <w:rFonts w:ascii="Arial" w:hAnsi="Arial" w:cs="Arial"/>
          <w:sz w:val="18"/>
          <w:szCs w:val="18"/>
        </w:rPr>
      </w:pPr>
      <w:r w:rsidRPr="006D23CB">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Kop.</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11 </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6D23CB" w:rsidRPr="006D23CB" w:rsidRDefault="006D23CB" w:rsidP="006D23CB">
      <w:pPr>
        <w:ind w:firstLine="567"/>
        <w:jc w:val="both"/>
        <w:rPr>
          <w:rFonts w:ascii="Arial" w:hAnsi="Arial" w:cs="Arial"/>
          <w:noProof/>
          <w:sz w:val="18"/>
          <w:szCs w:val="18"/>
        </w:rPr>
      </w:pPr>
      <w:r w:rsidRPr="006D23CB">
        <w:rPr>
          <w:rFonts w:ascii="Arial" w:hAnsi="Arial" w:cs="Arial"/>
          <w:b/>
          <w:noProof/>
          <w:sz w:val="18"/>
          <w:szCs w:val="18"/>
        </w:rPr>
        <w:t xml:space="preserve">Jako zaostrzenie </w:t>
      </w:r>
      <w:r w:rsidRPr="006D23CB">
        <w:rPr>
          <w:rFonts w:ascii="Arial" w:hAnsi="Arial" w:cs="Arial"/>
          <w:noProof/>
          <w:sz w:val="18"/>
          <w:szCs w:val="18"/>
        </w:rPr>
        <w:t>kary wykazuje się:</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kary w wyższym wymiarze lub kary surowszego rodzaju,</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grzywny obok kary pozbawienia wolności lub obok kary ograniczenia wolności,</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podwyższenie wymiaru grzywny obok kary pozbawienia wolności lub kary ograniczenia wolności,</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ś</w:t>
      </w:r>
      <w:r w:rsidRPr="006D23CB">
        <w:rPr>
          <w:rFonts w:ascii="Arial" w:hAnsi="Arial" w:cs="Arial"/>
          <w:sz w:val="18"/>
          <w:szCs w:val="18"/>
        </w:rPr>
        <w:t>rodka karnego, podwyższenie wymiaru środka karnego,</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nałożenie obowiązków,</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przedłużenie okresu próby przy warunkowym zawieszeniu kary,</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zastosowanie dozoru w okresie warunkowego zawieszenia kary.</w:t>
      </w:r>
    </w:p>
    <w:p w:rsidR="006D23CB" w:rsidRPr="006D23CB" w:rsidRDefault="006D23CB" w:rsidP="006D23CB">
      <w:pPr>
        <w:ind w:firstLine="567"/>
        <w:jc w:val="both"/>
        <w:rPr>
          <w:rFonts w:ascii="Arial" w:hAnsi="Arial" w:cs="Arial"/>
          <w:sz w:val="18"/>
          <w:szCs w:val="18"/>
        </w:rPr>
      </w:pPr>
      <w:r w:rsidRPr="006D23CB">
        <w:rPr>
          <w:rFonts w:ascii="Arial" w:hAnsi="Arial" w:cs="Arial"/>
          <w:b/>
          <w:sz w:val="18"/>
          <w:szCs w:val="18"/>
        </w:rPr>
        <w:t xml:space="preserve">Jako złagodzenie </w:t>
      </w:r>
      <w:r w:rsidRPr="006D23CB">
        <w:rPr>
          <w:rFonts w:ascii="Arial" w:hAnsi="Arial" w:cs="Arial"/>
          <w:sz w:val="18"/>
          <w:szCs w:val="18"/>
        </w:rPr>
        <w:t>kary wykazuje się:</w:t>
      </w:r>
    </w:p>
    <w:p w:rsidR="006D23CB" w:rsidRPr="006D23CB" w:rsidRDefault="006D23CB" w:rsidP="006D23CB">
      <w:pPr>
        <w:numPr>
          <w:ilvl w:val="0"/>
          <w:numId w:val="13"/>
        </w:numPr>
        <w:jc w:val="both"/>
        <w:rPr>
          <w:rFonts w:ascii="Arial" w:hAnsi="Arial" w:cs="Arial"/>
          <w:sz w:val="18"/>
          <w:szCs w:val="18"/>
        </w:rPr>
      </w:pPr>
      <w:r w:rsidRPr="006D23CB">
        <w:rPr>
          <w:rFonts w:ascii="Arial" w:hAnsi="Arial" w:cs="Arial"/>
          <w:sz w:val="18"/>
          <w:szCs w:val="18"/>
        </w:rPr>
        <w:t>orzeczenie kary zasadniczej w mniejszym wymiarze lub kary łagodniejszego rodzaju, skrócenie czasu trwania środka karnego,</w:t>
      </w:r>
    </w:p>
    <w:p w:rsidR="006D23CB" w:rsidRPr="006D23CB" w:rsidRDefault="006D23CB" w:rsidP="006D23CB">
      <w:pPr>
        <w:numPr>
          <w:ilvl w:val="0"/>
          <w:numId w:val="13"/>
        </w:numPr>
        <w:jc w:val="both"/>
        <w:rPr>
          <w:rFonts w:ascii="Arial" w:hAnsi="Arial" w:cs="Arial"/>
          <w:sz w:val="18"/>
          <w:szCs w:val="18"/>
        </w:rPr>
      </w:pPr>
      <w:r w:rsidRPr="006D23CB">
        <w:rPr>
          <w:rFonts w:ascii="Arial" w:hAnsi="Arial" w:cs="Arial"/>
          <w:sz w:val="18"/>
          <w:szCs w:val="18"/>
        </w:rPr>
        <w:t>uchylenie orzeczeń sądu pierwszej instancji wymienionych wyżej pod lit. b–g.</w:t>
      </w:r>
    </w:p>
    <w:p w:rsidR="006D23CB" w:rsidRPr="006D23CB" w:rsidRDefault="006D23CB" w:rsidP="006D23CB">
      <w:pPr>
        <w:ind w:firstLine="567"/>
        <w:jc w:val="both"/>
        <w:rPr>
          <w:rFonts w:ascii="Arial" w:hAnsi="Arial" w:cs="Arial"/>
          <w:sz w:val="18"/>
          <w:szCs w:val="18"/>
        </w:rPr>
      </w:pPr>
      <w:r w:rsidRPr="006D23CB">
        <w:rPr>
          <w:rFonts w:ascii="Arial" w:hAnsi="Arial" w:cs="Arial"/>
          <w:b/>
          <w:sz w:val="18"/>
          <w:szCs w:val="18"/>
        </w:rPr>
        <w:t>Jako utrzymanie w mocy</w:t>
      </w:r>
      <w:r w:rsidRPr="006D23CB">
        <w:rPr>
          <w:rFonts w:ascii="Arial" w:hAnsi="Arial" w:cs="Arial"/>
          <w:sz w:val="18"/>
          <w:szCs w:val="18"/>
        </w:rPr>
        <w:t xml:space="preserve"> zaskarżonego wyroku wykazuje się:</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utrzymanie w mocy całości wyroku sądu pierwszej instancji,</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utrzymanie w mocy wymiaru kary łącznej w wypadku, gdy orzeczenie obejmuje więcej niż jeden czyn, a sąd apelacyjny zaostrzył lub złagodził karę albo unie</w:t>
      </w:r>
      <w:r w:rsidRPr="006D23CB">
        <w:rPr>
          <w:rFonts w:ascii="Arial" w:hAnsi="Arial" w:cs="Arial"/>
          <w:sz w:val="18"/>
          <w:szCs w:val="18"/>
        </w:rPr>
        <w:softHyphen/>
        <w:t xml:space="preserve">winnił skazanego za niektóre czyny lub uniewinnionego od niektórych zarzutów skazał, </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w wypadku gdy sąd apelacyjny zmienił kwalifikację prawną czynu, ale orze</w:t>
      </w:r>
      <w:r w:rsidRPr="006D23CB">
        <w:rPr>
          <w:rFonts w:ascii="Arial" w:hAnsi="Arial" w:cs="Arial"/>
          <w:sz w:val="18"/>
          <w:szCs w:val="18"/>
        </w:rPr>
        <w:softHyphen/>
        <w:t>czenie o wymiarze kary utrzymał w mocy.</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Jako </w:t>
      </w:r>
      <w:r w:rsidRPr="006D23CB">
        <w:rPr>
          <w:rFonts w:ascii="Arial" w:hAnsi="Arial" w:cs="Arial"/>
          <w:b/>
          <w:sz w:val="18"/>
          <w:szCs w:val="18"/>
        </w:rPr>
        <w:t xml:space="preserve">zawieszenie wykonania kary </w:t>
      </w:r>
      <w:r w:rsidRPr="006D23CB">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Jako </w:t>
      </w:r>
      <w:r w:rsidRPr="006D23CB">
        <w:rPr>
          <w:rFonts w:ascii="Arial" w:hAnsi="Arial" w:cs="Arial"/>
          <w:b/>
          <w:sz w:val="18"/>
          <w:szCs w:val="18"/>
        </w:rPr>
        <w:t xml:space="preserve">uchylenie warunkowego zawieszenia wykonania kary </w:t>
      </w:r>
      <w:r w:rsidRPr="006D23CB">
        <w:rPr>
          <w:rFonts w:ascii="Arial" w:hAnsi="Arial" w:cs="Arial"/>
          <w:sz w:val="18"/>
          <w:szCs w:val="18"/>
        </w:rPr>
        <w:t>wykazuje się wszystkie uchylenia zawieszenia niezależnie od zmian w karze zasadniczej.</w:t>
      </w:r>
    </w:p>
    <w:p w:rsidR="006D23CB" w:rsidRPr="006D23CB" w:rsidRDefault="006D23CB" w:rsidP="006D23CB">
      <w:pPr>
        <w:ind w:firstLine="567"/>
        <w:jc w:val="both"/>
        <w:rPr>
          <w:rFonts w:ascii="Arial" w:hAnsi="Arial" w:cs="Arial"/>
          <w:sz w:val="18"/>
          <w:szCs w:val="18"/>
        </w:rPr>
      </w:pP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Wszystkie </w:t>
      </w:r>
      <w:r w:rsidRPr="006D23CB">
        <w:rPr>
          <w:rFonts w:ascii="Arial" w:hAnsi="Arial" w:cs="Arial"/>
          <w:b/>
          <w:sz w:val="18"/>
          <w:szCs w:val="18"/>
        </w:rPr>
        <w:t xml:space="preserve">inne załatwienia – </w:t>
      </w:r>
      <w:r w:rsidRPr="006D23CB">
        <w:rPr>
          <w:rFonts w:ascii="Arial" w:hAnsi="Arial" w:cs="Arial"/>
          <w:sz w:val="18"/>
          <w:szCs w:val="18"/>
        </w:rPr>
        <w:t>to m.in.:</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umorzenie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warunkowe umorzenie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 xml:space="preserve">odstąpienie od wymierzenia kary, </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wydanie innego rodzaju orzeczenia, jeżeli sąd I instancji postępowanie warun</w:t>
      </w:r>
      <w:r w:rsidRPr="006D23CB">
        <w:rPr>
          <w:rFonts w:ascii="Arial" w:hAnsi="Arial" w:cs="Arial"/>
          <w:sz w:val="18"/>
          <w:szCs w:val="18"/>
        </w:rPr>
        <w:softHyphen/>
        <w:t>kowo umorzył lub odstąpił od wymierzenia kary,</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orzeczenie środka wychowawczego lub poprawczego na miejsce kary zwykłej lub odwrotnie (środki wychowawcze lub poprawcze orzekane wyłącznie w try</w:t>
      </w:r>
      <w:r w:rsidRPr="006D23CB">
        <w:rPr>
          <w:rFonts w:ascii="Arial" w:hAnsi="Arial" w:cs="Arial"/>
          <w:sz w:val="18"/>
          <w:szCs w:val="18"/>
        </w:rPr>
        <w:softHyphen/>
        <w:t>bie art. 10 § 4 k.k., tzn. w stosunku do osób 17-letnich, lecz przed ukończeniem 18 lat),</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zasądzenie powództwa cywilnego w trybie art. 62 do 64 k.p.k. oraz uchy</w:t>
      </w:r>
      <w:r w:rsidRPr="006D23CB">
        <w:rPr>
          <w:rFonts w:ascii="Arial" w:hAnsi="Arial" w:cs="Arial"/>
          <w:sz w:val="18"/>
          <w:szCs w:val="18"/>
        </w:rPr>
        <w:softHyphen/>
        <w:t>lenie takiego orzeczenia,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zawieszenie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pozostawienie bez rozpoznania.</w:t>
      </w:r>
    </w:p>
    <w:p w:rsidR="006D23CB" w:rsidRPr="006D23CB" w:rsidRDefault="006D23CB" w:rsidP="006D23CB">
      <w:pPr>
        <w:jc w:val="both"/>
        <w:rPr>
          <w:rFonts w:ascii="Arial" w:hAnsi="Arial" w:cs="Arial"/>
          <w:sz w:val="18"/>
          <w:szCs w:val="18"/>
        </w:rPr>
      </w:pPr>
      <w:r w:rsidRPr="006D23CB">
        <w:rPr>
          <w:rFonts w:ascii="Arial" w:hAnsi="Arial" w:cs="Arial"/>
          <w:sz w:val="18"/>
          <w:szCs w:val="18"/>
        </w:rPr>
        <w:t>Po wypełnieniu formularza należy sprawdzić, czy w wierszu 3 w kolumnie 4, 7 i 8 są stosunkowo małe liczby, apelacje prokuratora na korzyść oskarżonego bo</w:t>
      </w:r>
      <w:r w:rsidRPr="006D23CB">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6D23CB" w:rsidRPr="006D23CB" w:rsidRDefault="006D23CB" w:rsidP="006D23CB">
      <w:pPr>
        <w:jc w:val="both"/>
        <w:rPr>
          <w:rFonts w:ascii="Arial" w:hAnsi="Arial" w:cs="Arial"/>
          <w:sz w:val="18"/>
          <w:szCs w:val="18"/>
        </w:rPr>
      </w:pPr>
      <w:r w:rsidRPr="006D23CB">
        <w:rPr>
          <w:rFonts w:ascii="Arial" w:hAnsi="Arial" w:cs="Arial"/>
          <w:sz w:val="18"/>
          <w:szCs w:val="18"/>
        </w:rPr>
        <w:t>Oskarżyciel posiłkowy i powód cywilny wnoszą</w:t>
      </w:r>
      <w:r w:rsidRPr="006D23CB">
        <w:rPr>
          <w:rFonts w:ascii="Arial" w:hAnsi="Arial" w:cs="Arial"/>
          <w:sz w:val="18"/>
          <w:szCs w:val="18"/>
        </w:rPr>
        <w:softHyphen/>
        <w:t>cy apelację traktowani są jako prokuratorzy, a inne osoby – jeżeli wniosły apelację na korzyść oskarżonego – to jako oskarżeni, a jeżeli wniosły apelacje na niekorzyść – to jako prokuratorzy.</w:t>
      </w:r>
    </w:p>
    <w:p w:rsidR="006D23CB" w:rsidRPr="006D23CB" w:rsidRDefault="006D23CB" w:rsidP="006D23CB">
      <w:pPr>
        <w:jc w:val="both"/>
        <w:rPr>
          <w:rFonts w:ascii="Arial" w:hAnsi="Arial" w:cs="Arial"/>
          <w:b/>
          <w:bCs/>
          <w:sz w:val="18"/>
          <w:szCs w:val="18"/>
        </w:rPr>
      </w:pPr>
      <w:r w:rsidRPr="006D23CB">
        <w:rPr>
          <w:rFonts w:ascii="Arial" w:hAnsi="Arial" w:cs="Arial"/>
          <w:bCs/>
          <w:sz w:val="18"/>
          <w:szCs w:val="18"/>
        </w:rPr>
        <w:t>W dziale tym nie wykazuje się spraw dotyczących wyroków łącznych.</w:t>
      </w:r>
    </w:p>
    <w:p w:rsidR="006D23CB" w:rsidRP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11.a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6D23CB" w:rsidRPr="006D23CB" w:rsidRDefault="006D23CB" w:rsidP="006D23CB">
      <w:pPr>
        <w:jc w:val="both"/>
        <w:rPr>
          <w:rFonts w:ascii="Arial" w:hAnsi="Arial" w:cs="Arial"/>
          <w:sz w:val="18"/>
          <w:szCs w:val="18"/>
        </w:rPr>
      </w:pPr>
    </w:p>
    <w:p w:rsidR="006D23CB" w:rsidRPr="006D23CB" w:rsidRDefault="006D23CB" w:rsidP="006D23CB">
      <w:pPr>
        <w:tabs>
          <w:tab w:val="left" w:pos="1200"/>
        </w:tabs>
        <w:jc w:val="both"/>
        <w:rPr>
          <w:rFonts w:ascii="Arial" w:hAnsi="Arial" w:cs="Arial"/>
          <w:b/>
          <w:sz w:val="18"/>
          <w:szCs w:val="18"/>
        </w:rPr>
      </w:pPr>
    </w:p>
    <w:p w:rsidR="006D23CB" w:rsidRPr="006D23CB" w:rsidRDefault="006D23CB" w:rsidP="006D23CB">
      <w:pPr>
        <w:tabs>
          <w:tab w:val="left" w:pos="1200"/>
        </w:tabs>
        <w:jc w:val="both"/>
        <w:rPr>
          <w:rFonts w:ascii="Arial" w:hAnsi="Arial" w:cs="Arial"/>
          <w:b/>
          <w:sz w:val="18"/>
          <w:szCs w:val="18"/>
        </w:rPr>
      </w:pPr>
      <w:r w:rsidRPr="006D23CB">
        <w:rPr>
          <w:rFonts w:ascii="Arial" w:hAnsi="Arial" w:cs="Arial"/>
          <w:b/>
          <w:sz w:val="18"/>
          <w:szCs w:val="18"/>
        </w:rPr>
        <w:t>Dział 13.1</w:t>
      </w:r>
      <w:r w:rsidRPr="006D23CB">
        <w:rPr>
          <w:rFonts w:ascii="Arial" w:hAnsi="Arial" w:cs="Arial"/>
          <w:b/>
          <w:sz w:val="18"/>
          <w:szCs w:val="18"/>
        </w:rPr>
        <w:tab/>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 xml:space="preserve">W dziale tym nie wykazuje się spraw: </w:t>
      </w:r>
      <w:r w:rsidRPr="006D23CB">
        <w:rPr>
          <w:rFonts w:ascii="Arial" w:hAnsi="Arial"/>
          <w:sz w:val="12"/>
          <w:szCs w:val="20"/>
        </w:rPr>
        <w:t xml:space="preserve"> </w:t>
      </w:r>
      <w:r w:rsidRPr="006D23CB">
        <w:rPr>
          <w:rFonts w:ascii="Arial" w:hAnsi="Arial" w:cs="Arial"/>
          <w:noProof/>
          <w:sz w:val="18"/>
          <w:szCs w:val="18"/>
        </w:rPr>
        <w:t>dotyczących wyroków łącznych oraz z ustawy z dnia 18 października 2006 r. o ujawnianiu informacji o dokumentach organów bezpieczeństwa państwa z lat 1944-1990 oraz treści tych dokumentów (Dz. U. z 2013 r. poz. 1388).</w:t>
      </w:r>
    </w:p>
    <w:p w:rsidR="006D23CB" w:rsidRPr="006D23CB" w:rsidRDefault="006D23CB" w:rsidP="006D23CB">
      <w:pPr>
        <w:jc w:val="both"/>
        <w:rPr>
          <w:rFonts w:ascii="Arial" w:hAnsi="Arial" w:cs="Arial"/>
          <w:noProof/>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Dział 13.2</w:t>
      </w:r>
      <w:r w:rsidRPr="006D23CB">
        <w:rPr>
          <w:rFonts w:ascii="Arial" w:hAnsi="Arial" w:cs="Arial"/>
          <w:b/>
          <w:sz w:val="18"/>
          <w:szCs w:val="18"/>
        </w:rPr>
        <w:tab/>
      </w:r>
    </w:p>
    <w:p w:rsidR="006D23CB" w:rsidRPr="006D23CB" w:rsidRDefault="006D23CB" w:rsidP="006D23CB">
      <w:pPr>
        <w:jc w:val="both"/>
        <w:rPr>
          <w:rFonts w:ascii="Arial" w:hAnsi="Arial" w:cs="Arial"/>
          <w:sz w:val="18"/>
          <w:szCs w:val="18"/>
        </w:rPr>
      </w:pPr>
      <w:r w:rsidRPr="006D23CB">
        <w:rPr>
          <w:rFonts w:ascii="Arial" w:hAnsi="Arial" w:cs="Arial"/>
          <w:noProof/>
          <w:sz w:val="18"/>
          <w:szCs w:val="18"/>
        </w:rPr>
        <w:t xml:space="preserve">W dziale tym wykazujemy sprawy powyżej 5 tomów, a więc począwszy od 6 tomów. Liczba tomów we wpływie liczona jest na datę wpływu sprawy, a nie na datę sporządzania zestawienia statystycznego. </w:t>
      </w:r>
    </w:p>
    <w:p w:rsidR="006D23CB" w:rsidRPr="006D23CB" w:rsidRDefault="006D23CB" w:rsidP="006D23CB">
      <w:pPr>
        <w:jc w:val="both"/>
        <w:rPr>
          <w:rFonts w:ascii="Arial" w:hAnsi="Arial" w:cs="Arial"/>
          <w:sz w:val="18"/>
          <w:szCs w:val="18"/>
        </w:rPr>
      </w:pPr>
    </w:p>
    <w:p w:rsidR="006D23CB" w:rsidRPr="006D23CB" w:rsidRDefault="006D23CB" w:rsidP="006D23CB">
      <w:pPr>
        <w:jc w:val="both"/>
        <w:rPr>
          <w:rFonts w:ascii="Arial" w:hAnsi="Arial" w:cs="Arial"/>
          <w:sz w:val="18"/>
          <w:szCs w:val="18"/>
        </w:rPr>
      </w:pPr>
    </w:p>
    <w:p w:rsidR="006D23CB" w:rsidRPr="006D23CB" w:rsidRDefault="006D23CB" w:rsidP="006D23CB">
      <w:pPr>
        <w:autoSpaceDE w:val="0"/>
        <w:autoSpaceDN w:val="0"/>
        <w:adjustRightInd w:val="0"/>
        <w:spacing w:before="120"/>
        <w:jc w:val="both"/>
        <w:rPr>
          <w:rFonts w:ascii="Arial" w:hAnsi="Arial" w:cs="Arial"/>
          <w:b/>
          <w:bCs/>
          <w:sz w:val="18"/>
          <w:szCs w:val="18"/>
        </w:rPr>
      </w:pPr>
      <w:r w:rsidRPr="006D23CB">
        <w:rPr>
          <w:rFonts w:ascii="Arial" w:hAnsi="Arial" w:cs="Arial"/>
          <w:b/>
          <w:bCs/>
          <w:sz w:val="18"/>
          <w:szCs w:val="18"/>
        </w:rPr>
        <w:t>Zagadnienia wspólne dla wykazywania limitów i obsad dla wszystkich pionów</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Dla wykazywania obsad przyjmuje się, że </w:t>
      </w:r>
      <w:r w:rsidRPr="006D23CB">
        <w:rPr>
          <w:rFonts w:ascii="Arial" w:hAnsi="Arial" w:cs="Arial"/>
          <w:b/>
          <w:bCs/>
          <w:sz w:val="18"/>
          <w:szCs w:val="18"/>
        </w:rPr>
        <w:t>rok jest równoważny 360 dniom pracy (12 miesięcy po 30 dni), a okres półrocza 180 dniom</w:t>
      </w:r>
      <w:r w:rsidRPr="006D23CB">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„Sędziowie funkcyjni SO”</w:t>
      </w:r>
      <w:r w:rsidRPr="006D23CB">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6D23CB">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6D23CB">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„Liczba sędziów SO i wakujących stanowisk sędziowskich, w ramach limitu na ostatni dzień okresu statystycznego”</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6D23CB">
        <w:rPr>
          <w:rFonts w:ascii="Arial" w:hAnsi="Arial" w:cs="Arial"/>
          <w:b/>
          <w:bCs/>
          <w:sz w:val="18"/>
          <w:szCs w:val="18"/>
        </w:rPr>
        <w:t>Wliczeniu podlegają także sędziowie danego sądu okręgowego przydzieleni do danego pionu (danej instancji tego pionu) delegowani do Ministerstwa Sprawiedliwości.</w:t>
      </w:r>
      <w:r w:rsidRPr="006D23CB">
        <w:rPr>
          <w:rFonts w:ascii="Arial" w:hAnsi="Arial" w:cs="Arial"/>
          <w:bCs/>
          <w:sz w:val="18"/>
          <w:szCs w:val="18"/>
        </w:rPr>
        <w:t xml:space="preserve"> Przykładowo, gdy do wydziału było przydzielonych 8 sędziów, z których </w:t>
      </w:r>
      <w:r w:rsidRPr="006D23CB">
        <w:rPr>
          <w:rFonts w:ascii="Arial" w:hAnsi="Arial" w:cs="Arial"/>
          <w:b/>
          <w:bCs/>
          <w:sz w:val="18"/>
          <w:szCs w:val="18"/>
        </w:rPr>
        <w:t>na ostatni dzień okresu statystycznego</w:t>
      </w:r>
      <w:r w:rsidRPr="006D23CB">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D23CB">
        <w:rPr>
          <w:rFonts w:ascii="Courier New" w:hAnsi="Courier New" w:cs="Courier New"/>
          <w:bCs/>
          <w:sz w:val="18"/>
          <w:szCs w:val="18"/>
        </w:rPr>
        <w:t>­</w:t>
      </w:r>
      <w:r w:rsidRPr="006D23CB">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D23CB">
        <w:rPr>
          <w:rFonts w:ascii="Arial" w:hAnsi="Arial" w:cs="Arial"/>
          <w:b/>
          <w:bCs/>
          <w:sz w:val="18"/>
          <w:szCs w:val="18"/>
        </w:rPr>
        <w:t>W omawianych kolumnach nie należy wykazywać sędziów sądów rejonowych delegowanych do sądu okręgowego</w:t>
      </w:r>
      <w:r w:rsidRPr="006D23C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D23CB">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6D23CB">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6D23CB">
        <w:rPr>
          <w:rFonts w:ascii="Arial" w:hAnsi="Arial" w:cs="Arial"/>
          <w:b/>
          <w:bCs/>
          <w:sz w:val="18"/>
          <w:szCs w:val="18"/>
        </w:rPr>
        <w:t xml:space="preserve"> </w:t>
      </w:r>
      <w:r w:rsidRPr="006D23C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D23C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D23CB">
        <w:rPr>
          <w:rFonts w:ascii="Arial" w:hAnsi="Arial" w:cs="Arial"/>
          <w:b/>
          <w:bCs/>
          <w:sz w:val="18"/>
          <w:szCs w:val="18"/>
        </w:rPr>
        <w:t xml:space="preserve">. Wówczas jego etat wykazuje się proporcjonalnie do liczby jego sesji w danym wydziale. </w:t>
      </w:r>
      <w:r w:rsidRPr="006D23CB">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6D23CB">
        <w:rPr>
          <w:rFonts w:ascii="Arial" w:hAnsi="Arial" w:cs="Arial"/>
          <w:b/>
          <w:bCs/>
          <w:sz w:val="18"/>
          <w:szCs w:val="18"/>
        </w:rPr>
        <w:t>etat</w:t>
      </w:r>
      <w:r w:rsidRPr="006D23CB">
        <w:rPr>
          <w:rFonts w:ascii="Arial" w:hAnsi="Arial" w:cs="Arial"/>
          <w:bCs/>
          <w:sz w:val="18"/>
          <w:szCs w:val="18"/>
        </w:rPr>
        <w:t xml:space="preserve"> w I -instancji należy wykazać jako 0,75 (90 sesji/120 sesji pomnożone przez 1 (jako etat)), zaś w wydziale odwoławczym 0,25. </w:t>
      </w:r>
      <w:r w:rsidRPr="006D23C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6D23CB">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„Liczba sędziów SO i wakujących stanowisk sędziowskich, w ramach limitu za dany okres statystyczny”</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6D23CB">
        <w:rPr>
          <w:rFonts w:ascii="Arial" w:hAnsi="Arial" w:cs="Arial"/>
          <w:b/>
          <w:bCs/>
          <w:sz w:val="18"/>
          <w:szCs w:val="18"/>
        </w:rPr>
        <w:t>Wliczeniu podlegają także sędziowie danego sądu okręgowego przydzieleni do danego pionu (danej instancji tego pionu) delegowani do Ministerstwa Sprawiedliwości.</w:t>
      </w:r>
      <w:r w:rsidRPr="006D23CB">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D23CB">
        <w:rPr>
          <w:rFonts w:ascii="Courier New" w:hAnsi="Courier New" w:cs="Courier New"/>
          <w:bCs/>
          <w:sz w:val="18"/>
          <w:szCs w:val="18"/>
        </w:rPr>
        <w:t xml:space="preserve">­ </w:t>
      </w:r>
      <w:r w:rsidRPr="006D23CB">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D23CB">
        <w:rPr>
          <w:rFonts w:ascii="Arial" w:hAnsi="Arial" w:cs="Arial"/>
          <w:b/>
          <w:bCs/>
          <w:sz w:val="18"/>
          <w:szCs w:val="18"/>
        </w:rPr>
        <w:t>W omawianych kolumnach nie należy wykazywać sędziów sądów rejonowych delegowanych do sądu okręgowego</w:t>
      </w:r>
      <w:r w:rsidRPr="006D23C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D23CB">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6D23CB">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6D23CB">
        <w:rPr>
          <w:rFonts w:ascii="Arial" w:hAnsi="Arial" w:cs="Arial"/>
          <w:b/>
          <w:bCs/>
          <w:sz w:val="18"/>
          <w:szCs w:val="18"/>
        </w:rPr>
        <w:t xml:space="preserve"> </w:t>
      </w:r>
      <w:r w:rsidRPr="006D23C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D23C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D23CB">
        <w:rPr>
          <w:rFonts w:ascii="Arial" w:hAnsi="Arial" w:cs="Arial"/>
          <w:b/>
          <w:bCs/>
          <w:sz w:val="18"/>
          <w:szCs w:val="18"/>
        </w:rPr>
        <w:t xml:space="preserve">. Wówczas jego etat wykazuje się proporcjonalnie do liczby jego sesji w danym wydziale. </w:t>
      </w:r>
      <w:r w:rsidRPr="006D23CB">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6D23CB">
        <w:rPr>
          <w:rFonts w:ascii="Arial" w:hAnsi="Arial" w:cs="Arial"/>
          <w:b/>
          <w:bCs/>
          <w:sz w:val="18"/>
          <w:szCs w:val="18"/>
        </w:rPr>
        <w:t>etat</w:t>
      </w:r>
      <w:r w:rsidRPr="006D23CB">
        <w:rPr>
          <w:rFonts w:ascii="Arial" w:hAnsi="Arial" w:cs="Arial"/>
          <w:bCs/>
          <w:sz w:val="18"/>
          <w:szCs w:val="18"/>
        </w:rPr>
        <w:t xml:space="preserve"> w I -instancji należy wykazać jako 0,75 (90 sesji/120 sesji pomnożone przez 1 (jako etat)), zaś w wydziale odwoławczym 0,25. </w:t>
      </w:r>
      <w:r w:rsidRPr="006D23C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6D23CB">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6D23CB">
        <w:rPr>
          <w:rFonts w:ascii="Arial" w:hAnsi="Arial" w:cs="Arial"/>
          <w:b/>
          <w:bCs/>
          <w:sz w:val="18"/>
          <w:szCs w:val="18"/>
        </w:rPr>
        <w:t xml:space="preserve"> </w:t>
      </w:r>
      <w:r w:rsidRPr="006D23CB">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6D23CB">
        <w:rPr>
          <w:rFonts w:ascii="Arial" w:hAnsi="Arial" w:cs="Arial"/>
          <w:b/>
          <w:bCs/>
          <w:sz w:val="18"/>
          <w:szCs w:val="18"/>
        </w:rPr>
        <w:t>przez obsadę średniookresową</w:t>
      </w:r>
      <w:r w:rsidRPr="006D23CB">
        <w:rPr>
          <w:rFonts w:ascii="Arial" w:hAnsi="Arial" w:cs="Arial"/>
          <w:bCs/>
          <w:sz w:val="18"/>
          <w:szCs w:val="18"/>
        </w:rPr>
        <w:t xml:space="preserve"> tych sędziów.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6D23CB">
        <w:rPr>
          <w:rFonts w:ascii="Arial" w:hAnsi="Arial" w:cs="Arial"/>
          <w:b/>
          <w:bCs/>
          <w:sz w:val="18"/>
          <w:szCs w:val="18"/>
        </w:rPr>
        <w:t xml:space="preserve"> </w:t>
      </w:r>
      <w:r w:rsidRPr="006D23CB">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6D23CB">
        <w:rPr>
          <w:rFonts w:ascii="Arial" w:hAnsi="Arial" w:cs="Arial"/>
          <w:b/>
          <w:bCs/>
          <w:sz w:val="18"/>
          <w:szCs w:val="18"/>
        </w:rPr>
        <w:t>przez obsadę średniookresową</w:t>
      </w:r>
      <w:r w:rsidRPr="006D23CB">
        <w:rPr>
          <w:rFonts w:ascii="Arial" w:hAnsi="Arial" w:cs="Arial"/>
          <w:bCs/>
          <w:sz w:val="18"/>
          <w:szCs w:val="18"/>
        </w:rPr>
        <w:t xml:space="preserve"> tych sędziów.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Dane zawarte w kolumnach 1,2, 3, 5, 7, 11, 13 muszą odpowiadać sumie wierszy 02, 03 i 04.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Na określone w objaśnieniu zasady wykazywania limitów i obsad nie może rzutować ustalenie przez kolegia sądów okręgowych zakresów czynności sędziów.</w:t>
      </w:r>
    </w:p>
    <w:p w:rsidR="006D23CB" w:rsidRPr="006D23CB" w:rsidRDefault="006D23CB" w:rsidP="006D23CB">
      <w:pPr>
        <w:autoSpaceDE w:val="0"/>
        <w:autoSpaceDN w:val="0"/>
        <w:adjustRightInd w:val="0"/>
        <w:spacing w:before="240"/>
        <w:jc w:val="both"/>
        <w:rPr>
          <w:rFonts w:ascii="Arial" w:hAnsi="Arial" w:cs="Arial"/>
          <w:b/>
          <w:bCs/>
          <w:sz w:val="18"/>
          <w:szCs w:val="18"/>
        </w:rPr>
      </w:pPr>
      <w:r w:rsidRPr="006D23CB">
        <w:rPr>
          <w:rFonts w:ascii="Arial" w:hAnsi="Arial" w:cs="Arial"/>
          <w:b/>
          <w:bCs/>
          <w:sz w:val="18"/>
          <w:szCs w:val="18"/>
        </w:rPr>
        <w:t xml:space="preserve">Pion karny </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6D23CB" w:rsidRPr="006D23CB" w:rsidRDefault="006D23CB" w:rsidP="006D23CB">
      <w:pPr>
        <w:numPr>
          <w:ilvl w:val="0"/>
          <w:numId w:val="17"/>
        </w:numPr>
        <w:autoSpaceDE w:val="0"/>
        <w:autoSpaceDN w:val="0"/>
        <w:adjustRightInd w:val="0"/>
        <w:spacing w:before="120"/>
        <w:jc w:val="both"/>
        <w:rPr>
          <w:rFonts w:ascii="Arial" w:hAnsi="Arial" w:cs="Arial"/>
          <w:bCs/>
          <w:sz w:val="18"/>
          <w:szCs w:val="18"/>
        </w:rPr>
      </w:pPr>
      <w:r w:rsidRPr="006D23CB">
        <w:rPr>
          <w:rFonts w:ascii="Arial" w:hAnsi="Arial" w:cs="Arial"/>
          <w:b/>
          <w:bCs/>
          <w:sz w:val="18"/>
          <w:szCs w:val="18"/>
        </w:rPr>
        <w:t>„Liczbę sędziów SO i wakujących stanowisk sędziowskich, w ramach limitu na ostatni dzień okresu statystycznego”</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zgodnie z regułami opisanymi w punkcie 3 zagadnień wspólnych dla wszystkich pionów. </w:t>
      </w:r>
    </w:p>
    <w:p w:rsidR="006D23CB" w:rsidRPr="006D23CB" w:rsidRDefault="006D23CB" w:rsidP="006D23CB">
      <w:pPr>
        <w:numPr>
          <w:ilvl w:val="0"/>
          <w:numId w:val="17"/>
        </w:numPr>
        <w:autoSpaceDE w:val="0"/>
        <w:autoSpaceDN w:val="0"/>
        <w:adjustRightInd w:val="0"/>
        <w:spacing w:before="120"/>
        <w:jc w:val="both"/>
        <w:rPr>
          <w:rFonts w:ascii="Arial" w:hAnsi="Arial" w:cs="Arial"/>
          <w:bCs/>
          <w:sz w:val="18"/>
          <w:szCs w:val="18"/>
        </w:rPr>
      </w:pPr>
      <w:r w:rsidRPr="006D23CB">
        <w:rPr>
          <w:rFonts w:ascii="Arial" w:hAnsi="Arial" w:cs="Arial"/>
          <w:b/>
          <w:bCs/>
          <w:sz w:val="18"/>
          <w:szCs w:val="18"/>
        </w:rPr>
        <w:t>„Liczbę sędziów SO i wakujących stanowisk sędziowskich, w ramach limitu za dany okres statystyczny”</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zgodnie z regułami opisanymi w punkcie 4 zagadnień wspólnych dla wszystkich pionów.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t>
      </w:r>
      <w:r w:rsidRPr="006D23CB">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6D23CB">
        <w:rPr>
          <w:rFonts w:ascii="Arial" w:hAnsi="Arial" w:cs="Arial"/>
          <w:sz w:val="18"/>
          <w:szCs w:val="18"/>
        </w:rPr>
        <w:t xml:space="preserve"> i delegowanych do pełnienia czynności orzeczniczych w pełnym lub niepełnym  wymiarze w innym sądzie okręgowym</w:t>
      </w:r>
      <w:r w:rsidRPr="006D23CB">
        <w:rPr>
          <w:rFonts w:ascii="Arial" w:hAnsi="Arial" w:cs="Arial"/>
          <w:b/>
          <w:bCs/>
          <w:sz w:val="18"/>
          <w:szCs w:val="18"/>
        </w:rPr>
        <w:t xml:space="preserve"> czy sądzie rejonowym)</w:t>
      </w:r>
      <w:r w:rsidRPr="006D23CB">
        <w:rPr>
          <w:rFonts w:ascii="Arial" w:hAnsi="Arial" w:cs="Arial"/>
          <w:bCs/>
          <w:sz w:val="18"/>
          <w:szCs w:val="18"/>
        </w:rPr>
        <w:t xml:space="preserve">” – </w:t>
      </w:r>
      <w:r w:rsidRPr="006D23CB">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6D23CB">
        <w:rPr>
          <w:rFonts w:ascii="Arial" w:hAnsi="Arial" w:cs="Arial"/>
          <w:bCs/>
          <w:sz w:val="18"/>
          <w:szCs w:val="18"/>
        </w:rPr>
        <w:t xml:space="preserve">wszystkich okresów nieobecności w pracy a więc zwolnień lekarskich, urlopów itp. </w:t>
      </w:r>
      <w:r w:rsidRPr="006D23CB">
        <w:rPr>
          <w:rFonts w:ascii="Arial" w:hAnsi="Arial" w:cs="Arial"/>
          <w:b/>
          <w:bCs/>
          <w:sz w:val="18"/>
          <w:szCs w:val="18"/>
        </w:rPr>
        <w:t>(patrz punkt I zagadnień wspólnych)</w:t>
      </w:r>
      <w:r w:rsidRPr="006D23CB">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6D23CB">
        <w:rPr>
          <w:rFonts w:ascii="Arial" w:hAnsi="Arial" w:cs="Arial"/>
          <w:b/>
          <w:bCs/>
          <w:sz w:val="18"/>
          <w:szCs w:val="18"/>
        </w:rPr>
        <w:t xml:space="preserve"> </w:t>
      </w:r>
      <w:r w:rsidRPr="006D23CB">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 „</w:t>
      </w:r>
      <w:r w:rsidRPr="006D23CB">
        <w:rPr>
          <w:rFonts w:ascii="Arial" w:hAnsi="Arial" w:cs="Arial"/>
          <w:b/>
          <w:bCs/>
          <w:sz w:val="18"/>
          <w:szCs w:val="18"/>
        </w:rPr>
        <w:t>Obsadę średniookresową sędziów SO delegowanych w trybie art. 77 § 1 usp na czas nieokreślony lub na czas określony orzekających w pełnym wymiarze w SA</w:t>
      </w:r>
      <w:r w:rsidRPr="006D23CB">
        <w:rPr>
          <w:rFonts w:ascii="Arial" w:hAnsi="Arial" w:cs="Arial"/>
          <w:bCs/>
          <w:sz w:val="18"/>
          <w:szCs w:val="18"/>
        </w:rPr>
        <w:t>” – wykazuje się</w:t>
      </w:r>
      <w:r w:rsidRPr="006D23C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6D23CB">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t>
      </w:r>
      <w:r w:rsidRPr="006D23CB">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6D23CB">
        <w:rPr>
          <w:rFonts w:ascii="Arial" w:hAnsi="Arial" w:cs="Arial"/>
          <w:bCs/>
          <w:sz w:val="18"/>
          <w:szCs w:val="18"/>
        </w:rPr>
        <w:t>” – wykazuje się</w:t>
      </w:r>
      <w:r w:rsidRPr="006D23C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w:t>
      </w:r>
      <w:r w:rsidRPr="006D23CB">
        <w:rPr>
          <w:rFonts w:ascii="Arial" w:hAnsi="Arial" w:cs="Arial"/>
          <w:b/>
          <w:bCs/>
          <w:sz w:val="18"/>
          <w:szCs w:val="18"/>
        </w:rPr>
        <w:t xml:space="preserve">Obsada średniookresowa </w:t>
      </w:r>
      <w:r w:rsidRPr="006D23CB">
        <w:rPr>
          <w:rFonts w:ascii="Arial" w:hAnsi="Arial" w:cs="Arial"/>
          <w:sz w:val="18"/>
          <w:szCs w:val="18"/>
        </w:rPr>
        <w:t xml:space="preserve">SO </w:t>
      </w:r>
      <w:r w:rsidRPr="006D23CB">
        <w:rPr>
          <w:rFonts w:ascii="Arial" w:hAnsi="Arial" w:cs="Arial"/>
          <w:b/>
          <w:sz w:val="18"/>
          <w:szCs w:val="18"/>
          <w:u w:val="single"/>
        </w:rPr>
        <w:t xml:space="preserve"> w ramach limitu</w:t>
      </w:r>
      <w:r w:rsidRPr="006D23CB">
        <w:rPr>
          <w:rFonts w:ascii="Arial" w:hAnsi="Arial" w:cs="Arial"/>
          <w:sz w:val="18"/>
          <w:szCs w:val="18"/>
        </w:rPr>
        <w:t xml:space="preserve"> delegowanych do pełnienia czynności w Ministerstwie Sprawiedliwości” </w:t>
      </w:r>
      <w:r w:rsidRPr="006D23CB">
        <w:rPr>
          <w:rFonts w:ascii="Courier New" w:hAnsi="Courier New" w:cs="Courier New"/>
          <w:sz w:val="18"/>
          <w:szCs w:val="18"/>
        </w:rPr>
        <w:t>­</w:t>
      </w:r>
      <w:r w:rsidRPr="006D23CB">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D23C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w:t>
      </w:r>
      <w:r w:rsidRPr="006D23CB">
        <w:rPr>
          <w:rFonts w:ascii="Arial" w:hAnsi="Arial" w:cs="Arial"/>
          <w:b/>
          <w:bCs/>
          <w:sz w:val="18"/>
          <w:szCs w:val="18"/>
        </w:rPr>
        <w:t>Obsada średniookresowa</w:t>
      </w:r>
      <w:r w:rsidRPr="006D23CB">
        <w:rPr>
          <w:rFonts w:ascii="Arial" w:hAnsi="Arial" w:cs="Arial"/>
          <w:sz w:val="18"/>
          <w:szCs w:val="18"/>
        </w:rPr>
        <w:t xml:space="preserve"> SO </w:t>
      </w:r>
      <w:r w:rsidRPr="006D23CB">
        <w:rPr>
          <w:rFonts w:ascii="Arial" w:hAnsi="Arial" w:cs="Arial"/>
          <w:b/>
          <w:sz w:val="18"/>
          <w:szCs w:val="18"/>
          <w:u w:val="single"/>
        </w:rPr>
        <w:t>w ramach limitu</w:t>
      </w:r>
      <w:r w:rsidRPr="006D23CB">
        <w:rPr>
          <w:rFonts w:ascii="Arial" w:hAnsi="Arial" w:cs="Arial"/>
          <w:sz w:val="18"/>
          <w:szCs w:val="18"/>
        </w:rPr>
        <w:t xml:space="preserve"> (na ostatni dzień okresu statystycznego delegowanych do pełnienia czynności w Krajowej Szkole Sądownictwa i Prokuratury” </w:t>
      </w:r>
      <w:r w:rsidRPr="006D23CB">
        <w:rPr>
          <w:rFonts w:ascii="Courier New" w:hAnsi="Courier New" w:cs="Courier New"/>
          <w:sz w:val="18"/>
          <w:szCs w:val="18"/>
        </w:rPr>
        <w:t>­</w:t>
      </w:r>
      <w:r w:rsidRPr="006D23CB">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D23CB">
        <w:rPr>
          <w:rFonts w:ascii="Arial" w:hAnsi="Arial" w:cs="Arial"/>
          <w:bCs/>
          <w:sz w:val="18"/>
          <w:szCs w:val="18"/>
        </w:rPr>
        <w:t xml:space="preserve">gdyż nieobecności, w tym urlopy, tych sędziów w tym okresie nie mają żadnego wpływu na pracę sądu okręgowego, a okresy nieobecności dotyczą pracy w </w:t>
      </w:r>
      <w:r w:rsidRPr="006D23CB">
        <w:rPr>
          <w:rFonts w:ascii="Arial" w:hAnsi="Arial" w:cs="Arial"/>
          <w:sz w:val="18"/>
          <w:szCs w:val="18"/>
        </w:rPr>
        <w:t>Krajowej Szkole Sądownictwa i Prokuratury</w:t>
      </w:r>
      <w:r w:rsidRPr="006D23CB">
        <w:rPr>
          <w:rFonts w:ascii="Arial" w:hAnsi="Arial" w:cs="Arial"/>
          <w:bCs/>
          <w:sz w:val="18"/>
          <w:szCs w:val="18"/>
        </w:rPr>
        <w:t xml:space="preserve">. W następnej kolumnie wykazujemy liczbę sędziów nie w ramach limitu etatów a jedynie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6D23CB">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„Obsadę średniookresową sędziów SO delegowanych do pełnienia czynności orzeczniczych </w:t>
      </w:r>
      <w:r w:rsidRPr="006D23CB">
        <w:rPr>
          <w:rFonts w:ascii="Arial" w:hAnsi="Arial" w:cs="Arial"/>
          <w:b/>
          <w:bCs/>
          <w:sz w:val="18"/>
          <w:szCs w:val="18"/>
        </w:rPr>
        <w:t>w niepełnym wymiarze czy też wykonujący czynności orzecznicze na mocy ustawy</w:t>
      </w:r>
      <w:r w:rsidRPr="006D23CB">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„Obsada sędziów danego SO delegowanych do pełnienia czynności orzeczniczych </w:t>
      </w:r>
      <w:r w:rsidRPr="006D23CB">
        <w:rPr>
          <w:rFonts w:ascii="Arial" w:hAnsi="Arial" w:cs="Arial"/>
          <w:b/>
          <w:bCs/>
          <w:sz w:val="18"/>
          <w:szCs w:val="18"/>
        </w:rPr>
        <w:t>w niepełnym wymiarze czy też wykonujący czynności orzecznicze na mocy ustawy</w:t>
      </w:r>
      <w:r w:rsidRPr="006D23CB">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Obsada sędziów z innego SO delegowanych do pełnienia czynności orzeczniczych w pełnym lub niepełnym wymiarze </w:t>
      </w:r>
      <w:r w:rsidRPr="006D23CB">
        <w:rPr>
          <w:rFonts w:ascii="Arial" w:hAnsi="Arial" w:cs="Arial"/>
          <w:b/>
          <w:bCs/>
          <w:sz w:val="18"/>
          <w:szCs w:val="18"/>
        </w:rPr>
        <w:t>czy też wykonujący czynności orzecznicze na mocy ustawy</w:t>
      </w:r>
      <w:r w:rsidRPr="006D23CB">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 „</w:t>
      </w:r>
      <w:r w:rsidRPr="006D23CB">
        <w:rPr>
          <w:rFonts w:ascii="Arial" w:hAnsi="Arial" w:cs="Arial"/>
          <w:b/>
          <w:bCs/>
          <w:sz w:val="18"/>
          <w:szCs w:val="18"/>
        </w:rPr>
        <w:t>Obsadę średniookresową (sędziowie funkcyjni SO)</w:t>
      </w:r>
      <w:r w:rsidRPr="006D23CB">
        <w:rPr>
          <w:rFonts w:ascii="Arial" w:hAnsi="Arial" w:cs="Arial"/>
          <w:bCs/>
          <w:sz w:val="18"/>
          <w:szCs w:val="18"/>
        </w:rPr>
        <w:t xml:space="preserve"> – </w:t>
      </w:r>
      <w:r w:rsidRPr="006D23CB">
        <w:rPr>
          <w:rFonts w:ascii="Arial" w:hAnsi="Arial" w:cs="Arial"/>
          <w:b/>
          <w:bCs/>
          <w:sz w:val="18"/>
          <w:szCs w:val="18"/>
          <w:u w:val="single"/>
        </w:rPr>
        <w:t>wersja I</w:t>
      </w:r>
      <w:r w:rsidRPr="006D23CB">
        <w:rPr>
          <w:rFonts w:ascii="Arial" w:hAnsi="Arial" w:cs="Arial"/>
          <w:bCs/>
          <w:sz w:val="18"/>
          <w:szCs w:val="18"/>
        </w:rPr>
        <w:t xml:space="preserve">” </w:t>
      </w:r>
      <w:r w:rsidRPr="006D23CB">
        <w:rPr>
          <w:rFonts w:ascii="Arial" w:hAnsi="Arial" w:cs="Arial"/>
          <w:sz w:val="18"/>
          <w:szCs w:val="18"/>
        </w:rPr>
        <w:t xml:space="preserve">wykazuje się według średniookresowego zatrudnienia </w:t>
      </w:r>
      <w:r w:rsidRPr="006D23CB">
        <w:rPr>
          <w:rFonts w:ascii="Arial" w:hAnsi="Arial" w:cs="Arial"/>
          <w:bCs/>
          <w:sz w:val="18"/>
          <w:szCs w:val="18"/>
        </w:rPr>
        <w:t xml:space="preserve">po wcześniejszym ustaleniu, które z osób funkcyjnych w danej instancji orzekają, </w:t>
      </w:r>
      <w:r w:rsidRPr="006D23CB">
        <w:rPr>
          <w:rFonts w:ascii="Arial" w:hAnsi="Arial" w:cs="Arial"/>
          <w:sz w:val="18"/>
          <w:szCs w:val="18"/>
        </w:rPr>
        <w:t xml:space="preserve">a zatem faktycznych dni świadczenia pracy w danym okresie statystycznym po odliczeniu </w:t>
      </w:r>
      <w:r w:rsidRPr="006D23CB">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6D23CB">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6D23CB">
        <w:rPr>
          <w:rFonts w:ascii="Arial" w:hAnsi="Arial" w:cs="Arial"/>
          <w:bCs/>
          <w:sz w:val="18"/>
          <w:szCs w:val="18"/>
        </w:rPr>
        <w:t xml:space="preserve">Liczbę dni </w:t>
      </w:r>
      <w:r w:rsidRPr="006D23C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6D23CB">
        <w:rPr>
          <w:rFonts w:ascii="Arial" w:hAnsi="Arial" w:cs="Arial"/>
          <w:b/>
          <w:sz w:val="18"/>
          <w:szCs w:val="18"/>
          <w:u w:val="single"/>
        </w:rPr>
        <w:t>o ile nie ma możliwości określenia obsady w układzie okresowym</w:t>
      </w:r>
      <w:r w:rsidRPr="006D23C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D23CB">
        <w:rPr>
          <w:rFonts w:ascii="Arial" w:hAnsi="Arial" w:cs="Arial"/>
          <w:b/>
          <w:sz w:val="18"/>
          <w:szCs w:val="18"/>
          <w:u w:val="single"/>
        </w:rPr>
        <w:t>sytuacji czasowego określenia obowiązków orzeczniczych</w:t>
      </w:r>
      <w:r w:rsidRPr="006D23C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6D23CB">
        <w:rPr>
          <w:rFonts w:ascii="Arial" w:hAnsi="Arial" w:cs="Arial"/>
          <w:bCs/>
          <w:sz w:val="18"/>
          <w:szCs w:val="18"/>
        </w:rPr>
        <w:t xml:space="preserve">Sędziowie funkcyjni SO (vide pkt 2 objaśnień do działu 14.1).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(sędziowie funkcyjni SO)</w:t>
      </w:r>
      <w:r w:rsidRPr="006D23CB">
        <w:rPr>
          <w:rFonts w:ascii="Arial" w:hAnsi="Arial" w:cs="Arial"/>
          <w:bCs/>
          <w:sz w:val="18"/>
          <w:szCs w:val="18"/>
        </w:rPr>
        <w:t xml:space="preserve"> – </w:t>
      </w:r>
      <w:r w:rsidRPr="006D23CB">
        <w:rPr>
          <w:rFonts w:ascii="Arial" w:hAnsi="Arial" w:cs="Arial"/>
          <w:b/>
          <w:bCs/>
          <w:sz w:val="18"/>
          <w:szCs w:val="18"/>
          <w:u w:val="single"/>
        </w:rPr>
        <w:t>wersja II</w:t>
      </w:r>
      <w:r w:rsidRPr="006D23CB">
        <w:rPr>
          <w:rFonts w:ascii="Arial" w:hAnsi="Arial" w:cs="Arial"/>
          <w:bCs/>
          <w:sz w:val="18"/>
          <w:szCs w:val="18"/>
        </w:rPr>
        <w:t xml:space="preserve">” wykazuje się poprzez określenie proporcji ich orzekania </w:t>
      </w:r>
      <w:r w:rsidRPr="006D23CB">
        <w:rPr>
          <w:rFonts w:ascii="Arial" w:hAnsi="Arial" w:cs="Arial"/>
          <w:b/>
          <w:bCs/>
          <w:sz w:val="18"/>
          <w:szCs w:val="18"/>
        </w:rPr>
        <w:t>(tylko te rozprawy i posiedzenia sędziów funkcyjnych, na których posiadali oni sprawy w swoich referatach, a nie orzekali na sesji jedynie dla uzupełnia składu bez referatu)</w:t>
      </w:r>
      <w:r w:rsidRPr="006D23CB">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6D23CB">
        <w:rPr>
          <w:rFonts w:ascii="Arial" w:hAnsi="Arial" w:cs="Arial"/>
          <w:b/>
          <w:bCs/>
          <w:sz w:val="18"/>
          <w:szCs w:val="18"/>
        </w:rPr>
        <w:t xml:space="preserve"> </w:t>
      </w:r>
      <w:r w:rsidRPr="006D23CB">
        <w:rPr>
          <w:rFonts w:ascii="Arial" w:hAnsi="Arial" w:cs="Arial"/>
          <w:bCs/>
          <w:sz w:val="18"/>
          <w:szCs w:val="18"/>
        </w:rPr>
        <w:t>i</w:t>
      </w:r>
      <w:r w:rsidRPr="006D23CB">
        <w:rPr>
          <w:rFonts w:ascii="Arial" w:hAnsi="Arial" w:cs="Arial"/>
          <w:b/>
          <w:bCs/>
          <w:sz w:val="18"/>
          <w:szCs w:val="18"/>
        </w:rPr>
        <w:t xml:space="preserve"> </w:t>
      </w:r>
      <w:r w:rsidRPr="006D23CB">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6D23CB">
        <w:rPr>
          <w:rFonts w:ascii="Arial" w:hAnsi="Arial" w:cs="Arial"/>
          <w:b/>
          <w:bCs/>
          <w:sz w:val="18"/>
          <w:szCs w:val="18"/>
        </w:rPr>
        <w:t xml:space="preserve"> </w:t>
      </w:r>
      <w:r w:rsidRPr="006D23CB">
        <w:rPr>
          <w:rFonts w:ascii="Arial" w:hAnsi="Arial" w:cs="Arial"/>
          <w:bCs/>
          <w:sz w:val="18"/>
          <w:szCs w:val="18"/>
        </w:rPr>
        <w:t xml:space="preserve">W innej kolumnie należy podać łączną liczbę takich sędziów, a potem tak w I, jak i w II instancji.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1 usp na czas nieokreślony lub na czas określony orzekających w pełnym wymiarze</w:t>
      </w:r>
      <w:r w:rsidRPr="006D23CB">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1 usp na czas nieokreślony lub na czas określony orzekający w niepełnym wymiarze</w:t>
      </w:r>
      <w:r w:rsidRPr="006D23CB">
        <w:rPr>
          <w:rFonts w:ascii="Arial" w:hAnsi="Arial" w:cs="Arial"/>
          <w:bCs/>
          <w:sz w:val="18"/>
          <w:szCs w:val="18"/>
        </w:rPr>
        <w:t xml:space="preserve">” określa się poprzez ustalenie proporcji ich orzekania do </w:t>
      </w:r>
      <w:r w:rsidRPr="006D23CB">
        <w:rPr>
          <w:rFonts w:ascii="Arial" w:hAnsi="Arial" w:cs="Arial"/>
          <w:b/>
          <w:bCs/>
          <w:sz w:val="18"/>
          <w:szCs w:val="18"/>
        </w:rPr>
        <w:t xml:space="preserve">średniookresowej liczby sesji </w:t>
      </w:r>
      <w:r w:rsidRPr="006D23CB">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6D23CB">
        <w:rPr>
          <w:rFonts w:ascii="Courier New" w:hAnsi="Courier New" w:cs="Courier New"/>
          <w:bCs/>
          <w:sz w:val="18"/>
          <w:szCs w:val="18"/>
        </w:rPr>
        <w:t xml:space="preserve">­ </w:t>
      </w:r>
      <w:r w:rsidRPr="006D23CB">
        <w:rPr>
          <w:rFonts w:ascii="Arial" w:hAnsi="Arial" w:cs="Arial"/>
          <w:bCs/>
          <w:sz w:val="18"/>
          <w:szCs w:val="18"/>
        </w:rPr>
        <w:t xml:space="preserve">średnio sędziego w danej instancji rocznie daje 0,25 obsady średniookresowej </w:t>
      </w:r>
      <w:r w:rsidRPr="006D23CB">
        <w:rPr>
          <w:rFonts w:ascii="Arial" w:hAnsi="Arial" w:cs="Arial"/>
          <w:b/>
          <w:bCs/>
          <w:sz w:val="18"/>
          <w:szCs w:val="18"/>
        </w:rPr>
        <w:t xml:space="preserve">rocznej (12 sesji/48) </w:t>
      </w:r>
      <w:r w:rsidRPr="006D23CB">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8 i 9 usp</w:t>
      </w:r>
      <w:r w:rsidRPr="006D23CB">
        <w:rPr>
          <w:rFonts w:ascii="Arial" w:hAnsi="Arial" w:cs="Arial"/>
          <w:bCs/>
          <w:sz w:val="18"/>
          <w:szCs w:val="18"/>
        </w:rPr>
        <w:t xml:space="preserve">” w przypadku delegacji na okres jednego miesiąca uwzględnia się w proporcji jednego miesiąca w danym okresie statystycznym, np. roku, a więc 1/12 </w:t>
      </w:r>
      <w:r w:rsidRPr="006D23CB">
        <w:rPr>
          <w:rFonts w:ascii="Arial" w:hAnsi="Arial" w:cs="Arial"/>
          <w:b/>
          <w:bCs/>
          <w:sz w:val="18"/>
          <w:szCs w:val="18"/>
        </w:rPr>
        <w:t xml:space="preserve">rocznej </w:t>
      </w:r>
      <w:r w:rsidRPr="006D23CB">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6D23CB" w:rsidRPr="006D23CB" w:rsidRDefault="006D23CB" w:rsidP="006D23CB">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6D23CB">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 xml:space="preserve">w pionie karnym </w:t>
      </w:r>
      <w:r w:rsidRPr="006D23CB">
        <w:rPr>
          <w:rFonts w:ascii="Arial" w:hAnsi="Arial" w:cs="Arial"/>
          <w:bCs/>
          <w:sz w:val="18"/>
          <w:szCs w:val="18"/>
        </w:rPr>
        <w:t xml:space="preserve">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w:t>
      </w:r>
      <w:r w:rsidRPr="006D23CB">
        <w:rPr>
          <w:rFonts w:ascii="Arial" w:hAnsi="Arial" w:cs="Arial"/>
          <w:b/>
          <w:bCs/>
          <w:sz w:val="18"/>
          <w:szCs w:val="18"/>
        </w:rPr>
        <w:t xml:space="preserve"> czy też wykonujący czynności orzecznicze na mocy ustawy</w:t>
      </w:r>
      <w:r w:rsidRPr="006D23C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 xml:space="preserve">w pionie cywilnym w I instancji </w:t>
      </w:r>
      <w:r w:rsidRPr="006D23CB">
        <w:rPr>
          <w:rFonts w:ascii="Arial" w:hAnsi="Arial" w:cs="Arial"/>
          <w:bCs/>
          <w:sz w:val="18"/>
          <w:szCs w:val="18"/>
        </w:rPr>
        <w:t xml:space="preserve">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w:t>
      </w:r>
      <w:r w:rsidRPr="006D23CB">
        <w:rPr>
          <w:rFonts w:ascii="Arial" w:hAnsi="Arial" w:cs="Arial"/>
          <w:b/>
          <w:bCs/>
          <w:sz w:val="18"/>
          <w:szCs w:val="18"/>
        </w:rPr>
        <w:t xml:space="preserve"> czy też wykonujący czynności orzecznicze na mocy ustawy</w:t>
      </w:r>
      <w:r w:rsidRPr="006D23C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w pionie cywilnym w II instancji</w:t>
      </w:r>
      <w:r w:rsidRPr="006D23CB">
        <w:rPr>
          <w:rFonts w:ascii="Arial" w:hAnsi="Arial" w:cs="Arial"/>
          <w:bCs/>
          <w:sz w:val="18"/>
          <w:szCs w:val="18"/>
        </w:rPr>
        <w:t xml:space="preserve"> 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 </w:t>
      </w:r>
      <w:r w:rsidRPr="006D23CB">
        <w:rPr>
          <w:rFonts w:ascii="Arial" w:hAnsi="Arial" w:cs="Arial"/>
          <w:b/>
          <w:bCs/>
          <w:sz w:val="18"/>
          <w:szCs w:val="18"/>
        </w:rPr>
        <w:t>czy też wykonujący czynności orzecznicze na mocy ustawy</w:t>
      </w:r>
      <w:r w:rsidRPr="006D23CB">
        <w:rPr>
          <w:rFonts w:ascii="Arial" w:hAnsi="Arial" w:cs="Arial"/>
          <w:sz w:val="18"/>
          <w:szCs w:val="18"/>
        </w:rPr>
        <w:t xml:space="preserve"> </w:t>
      </w:r>
      <w:r w:rsidRPr="006D23CB">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6D23CB" w:rsidRPr="006D23CB" w:rsidRDefault="006D23CB" w:rsidP="006D23CB">
      <w:pPr>
        <w:spacing w:after="80" w:line="220" w:lineRule="exact"/>
        <w:jc w:val="both"/>
        <w:outlineLvl w:val="0"/>
        <w:rPr>
          <w:rFonts w:ascii="Arial" w:hAnsi="Arial"/>
          <w:b/>
          <w:sz w:val="20"/>
          <w:szCs w:val="20"/>
        </w:rPr>
      </w:pPr>
    </w:p>
    <w:p w:rsidR="006D23CB" w:rsidRPr="006D23CB" w:rsidRDefault="006D23CB" w:rsidP="006D23CB">
      <w:pPr>
        <w:spacing w:after="80" w:line="220" w:lineRule="exact"/>
        <w:jc w:val="both"/>
        <w:outlineLvl w:val="0"/>
        <w:rPr>
          <w:rFonts w:ascii="Arial" w:hAnsi="Arial"/>
          <w:b/>
          <w:sz w:val="20"/>
          <w:szCs w:val="20"/>
        </w:rPr>
      </w:pPr>
      <w:r w:rsidRPr="006D23CB">
        <w:rPr>
          <w:rFonts w:ascii="Arial" w:hAnsi="Arial"/>
          <w:b/>
          <w:sz w:val="20"/>
          <w:szCs w:val="20"/>
        </w:rPr>
        <w:t>Dział 14.2 Obsada Sądu (Wydziału)</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6D23CB" w:rsidRPr="006D23CB" w:rsidRDefault="006D23CB" w:rsidP="006D23CB">
      <w:pPr>
        <w:autoSpaceDE w:val="0"/>
        <w:autoSpaceDN w:val="0"/>
        <w:adjustRightInd w:val="0"/>
        <w:jc w:val="both"/>
        <w:rPr>
          <w:rFonts w:ascii="Arial" w:hAnsi="Arial" w:cs="Arial"/>
          <w:sz w:val="18"/>
          <w:szCs w:val="18"/>
        </w:rPr>
      </w:pPr>
    </w:p>
    <w:p w:rsidR="006D23CB" w:rsidRPr="006D23CB" w:rsidRDefault="006D23CB" w:rsidP="006D23CB">
      <w:pPr>
        <w:ind w:left="360" w:hanging="360"/>
        <w:jc w:val="both"/>
        <w:rPr>
          <w:rFonts w:ascii="Arial" w:hAnsi="Arial" w:cs="Arial"/>
          <w:sz w:val="18"/>
          <w:szCs w:val="18"/>
        </w:rPr>
      </w:pPr>
      <w:r w:rsidRPr="006D23CB">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D23CB" w:rsidRPr="006D23CB" w:rsidRDefault="006D23CB" w:rsidP="006D23CB">
      <w:pPr>
        <w:ind w:left="360" w:hanging="360"/>
        <w:jc w:val="both"/>
        <w:rPr>
          <w:rFonts w:ascii="Arial" w:hAnsi="Arial" w:cs="Arial"/>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sz w:val="18"/>
          <w:szCs w:val="18"/>
        </w:rPr>
        <w:t xml:space="preserve">Dział 15.2. </w:t>
      </w:r>
      <w:r w:rsidRPr="006D23CB">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212A43" w:rsidRPr="008F3725" w:rsidRDefault="00212A43" w:rsidP="00212A43">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CB4" w:rsidRDefault="00075CB4">
      <w:r>
        <w:separator/>
      </w:r>
    </w:p>
  </w:endnote>
  <w:endnote w:type="continuationSeparator" w:id="0">
    <w:p w:rsidR="00075CB4" w:rsidRDefault="0007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ED" w:rsidRPr="0011733D" w:rsidRDefault="007A1AED" w:rsidP="00344E14">
    <w:pPr>
      <w:pStyle w:val="Stopka"/>
      <w:jc w:val="center"/>
      <w:rPr>
        <w:rFonts w:ascii="Arial" w:hAnsi="Arial" w:cs="Arial"/>
        <w:sz w:val="16"/>
        <w:szCs w:val="16"/>
      </w:rPr>
    </w:pPr>
    <w:r w:rsidRPr="0011733D">
      <w:rPr>
        <w:rFonts w:ascii="Arial" w:hAnsi="Arial" w:cs="Arial"/>
        <w:sz w:val="16"/>
        <w:szCs w:val="16"/>
      </w:rPr>
      <w:t xml:space="preserve">Strona </w:t>
    </w:r>
    <w:r w:rsidR="007E4657" w:rsidRPr="0011733D">
      <w:rPr>
        <w:rFonts w:ascii="Arial" w:hAnsi="Arial" w:cs="Arial"/>
        <w:b/>
        <w:bCs/>
        <w:sz w:val="16"/>
        <w:szCs w:val="16"/>
      </w:rPr>
      <w:fldChar w:fldCharType="begin"/>
    </w:r>
    <w:r w:rsidRPr="0011733D">
      <w:rPr>
        <w:rFonts w:ascii="Arial" w:hAnsi="Arial" w:cs="Arial"/>
        <w:b/>
        <w:bCs/>
        <w:sz w:val="16"/>
        <w:szCs w:val="16"/>
      </w:rPr>
      <w:instrText>PAGE</w:instrText>
    </w:r>
    <w:r w:rsidR="007E4657" w:rsidRPr="0011733D">
      <w:rPr>
        <w:rFonts w:ascii="Arial" w:hAnsi="Arial" w:cs="Arial"/>
        <w:b/>
        <w:bCs/>
        <w:sz w:val="16"/>
        <w:szCs w:val="16"/>
      </w:rPr>
      <w:fldChar w:fldCharType="separate"/>
    </w:r>
    <w:r w:rsidR="00D221AE">
      <w:rPr>
        <w:rFonts w:ascii="Arial" w:hAnsi="Arial" w:cs="Arial"/>
        <w:b/>
        <w:bCs/>
        <w:noProof/>
        <w:sz w:val="16"/>
        <w:szCs w:val="16"/>
      </w:rPr>
      <w:t>4</w:t>
    </w:r>
    <w:r w:rsidR="007E4657" w:rsidRPr="0011733D">
      <w:rPr>
        <w:rFonts w:ascii="Arial" w:hAnsi="Arial" w:cs="Arial"/>
        <w:b/>
        <w:bCs/>
        <w:sz w:val="16"/>
        <w:szCs w:val="16"/>
      </w:rPr>
      <w:fldChar w:fldCharType="end"/>
    </w:r>
    <w:r w:rsidRPr="0011733D">
      <w:rPr>
        <w:rFonts w:ascii="Arial" w:hAnsi="Arial" w:cs="Arial"/>
        <w:sz w:val="16"/>
        <w:szCs w:val="16"/>
      </w:rPr>
      <w:t xml:space="preserve"> z </w:t>
    </w:r>
    <w:r w:rsidR="007E4657" w:rsidRPr="0011733D">
      <w:rPr>
        <w:rFonts w:ascii="Arial" w:hAnsi="Arial" w:cs="Arial"/>
        <w:b/>
        <w:bCs/>
        <w:sz w:val="16"/>
        <w:szCs w:val="16"/>
      </w:rPr>
      <w:fldChar w:fldCharType="begin"/>
    </w:r>
    <w:r w:rsidRPr="0011733D">
      <w:rPr>
        <w:rFonts w:ascii="Arial" w:hAnsi="Arial" w:cs="Arial"/>
        <w:b/>
        <w:bCs/>
        <w:sz w:val="16"/>
        <w:szCs w:val="16"/>
      </w:rPr>
      <w:instrText>NUMPAGES</w:instrText>
    </w:r>
    <w:r w:rsidR="007E4657" w:rsidRPr="0011733D">
      <w:rPr>
        <w:rFonts w:ascii="Arial" w:hAnsi="Arial" w:cs="Arial"/>
        <w:b/>
        <w:bCs/>
        <w:sz w:val="16"/>
        <w:szCs w:val="16"/>
      </w:rPr>
      <w:fldChar w:fldCharType="separate"/>
    </w:r>
    <w:r w:rsidR="00D221AE">
      <w:rPr>
        <w:rFonts w:ascii="Arial" w:hAnsi="Arial" w:cs="Arial"/>
        <w:b/>
        <w:bCs/>
        <w:noProof/>
        <w:sz w:val="16"/>
        <w:szCs w:val="16"/>
      </w:rPr>
      <w:t>27</w:t>
    </w:r>
    <w:r w:rsidR="007E4657" w:rsidRPr="0011733D">
      <w:rPr>
        <w:rFonts w:ascii="Arial" w:hAnsi="Arial" w:cs="Arial"/>
        <w:b/>
        <w:bCs/>
        <w:sz w:val="16"/>
        <w:szCs w:val="16"/>
      </w:rPr>
      <w:fldChar w:fldCharType="end"/>
    </w:r>
  </w:p>
  <w:p w:rsidR="007A1AED" w:rsidRDefault="007A1A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CB4" w:rsidRDefault="00075CB4">
      <w:r>
        <w:separator/>
      </w:r>
    </w:p>
  </w:footnote>
  <w:footnote w:type="continuationSeparator" w:id="0">
    <w:p w:rsidR="00075CB4" w:rsidRDefault="0007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ED" w:rsidRPr="0074008C" w:rsidRDefault="007A1AED"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12.01.2021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5"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6"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7"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21"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2"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3"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2"/>
  </w:num>
  <w:num w:numId="2">
    <w:abstractNumId w:val="14"/>
  </w:num>
  <w:num w:numId="3">
    <w:abstractNumId w:val="8"/>
  </w:num>
  <w:num w:numId="4">
    <w:abstractNumId w:val="33"/>
  </w:num>
  <w:num w:numId="5">
    <w:abstractNumId w:val="29"/>
  </w:num>
  <w:num w:numId="6">
    <w:abstractNumId w:val="27"/>
  </w:num>
  <w:num w:numId="7">
    <w:abstractNumId w:val="20"/>
  </w:num>
  <w:num w:numId="8">
    <w:abstractNumId w:val="24"/>
  </w:num>
  <w:num w:numId="9">
    <w:abstractNumId w:val="15"/>
  </w:num>
  <w:num w:numId="10">
    <w:abstractNumId w:val="29"/>
  </w:num>
  <w:num w:numId="11">
    <w:abstractNumId w:val="2"/>
  </w:num>
  <w:num w:numId="12">
    <w:abstractNumId w:val="19"/>
  </w:num>
  <w:num w:numId="13">
    <w:abstractNumId w:val="9"/>
  </w:num>
  <w:num w:numId="14">
    <w:abstractNumId w:val="21"/>
  </w:num>
  <w:num w:numId="15">
    <w:abstractNumId w:val="10"/>
  </w:num>
  <w:num w:numId="16">
    <w:abstractNumId w:val="31"/>
  </w:num>
  <w:num w:numId="17">
    <w:abstractNumId w:val="1"/>
  </w:num>
  <w:num w:numId="18">
    <w:abstractNumId w:val="4"/>
  </w:num>
  <w:num w:numId="19">
    <w:abstractNumId w:val="28"/>
  </w:num>
  <w:num w:numId="20">
    <w:abstractNumId w:val="30"/>
  </w:num>
  <w:num w:numId="21">
    <w:abstractNumId w:val="16"/>
  </w:num>
  <w:num w:numId="22">
    <w:abstractNumId w:val="3"/>
  </w:num>
  <w:num w:numId="23">
    <w:abstractNumId w:val="18"/>
  </w:num>
  <w:num w:numId="24">
    <w:abstractNumId w:val="5"/>
  </w:num>
  <w:num w:numId="25">
    <w:abstractNumId w:val="6"/>
  </w:num>
  <w:num w:numId="26">
    <w:abstractNumId w:val="25"/>
  </w:num>
  <w:num w:numId="27">
    <w:abstractNumId w:val="12"/>
  </w:num>
  <w:num w:numId="28">
    <w:abstractNumId w:val="11"/>
  </w:num>
  <w:num w:numId="29">
    <w:abstractNumId w:val="7"/>
  </w:num>
  <w:num w:numId="30">
    <w:abstractNumId w:val="23"/>
  </w:num>
  <w:num w:numId="31">
    <w:abstractNumId w:val="26"/>
  </w:num>
  <w:num w:numId="32">
    <w:abstractNumId w:val="0"/>
  </w:num>
  <w:num w:numId="33">
    <w:abstractNumId w:val="19"/>
    <w:lvlOverride w:ilvl="0">
      <w:startOverride w:val="1"/>
    </w:lvlOverride>
  </w:num>
  <w:num w:numId="34">
    <w:abstractNumId w:val="9"/>
    <w:lvlOverride w:ilvl="0">
      <w:startOverride w:val="1"/>
    </w:lvlOverride>
  </w:num>
  <w:num w:numId="35">
    <w:abstractNumId w:val="21"/>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7"/>
  </w:num>
  <w:num w:numId="40">
    <w:abstractNumId w:val="1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20B6"/>
    <w:rsid w:val="00003273"/>
    <w:rsid w:val="000042E2"/>
    <w:rsid w:val="0000494A"/>
    <w:rsid w:val="00005091"/>
    <w:rsid w:val="000052E2"/>
    <w:rsid w:val="00005579"/>
    <w:rsid w:val="000066C8"/>
    <w:rsid w:val="00006D57"/>
    <w:rsid w:val="00006E98"/>
    <w:rsid w:val="000102B6"/>
    <w:rsid w:val="0001068F"/>
    <w:rsid w:val="000117E2"/>
    <w:rsid w:val="00012448"/>
    <w:rsid w:val="00012D68"/>
    <w:rsid w:val="000138D8"/>
    <w:rsid w:val="00013A50"/>
    <w:rsid w:val="00014C12"/>
    <w:rsid w:val="000154EB"/>
    <w:rsid w:val="00016C31"/>
    <w:rsid w:val="00020EB5"/>
    <w:rsid w:val="00021146"/>
    <w:rsid w:val="00022273"/>
    <w:rsid w:val="000224FC"/>
    <w:rsid w:val="000225CF"/>
    <w:rsid w:val="000226FB"/>
    <w:rsid w:val="000241EC"/>
    <w:rsid w:val="00024BA9"/>
    <w:rsid w:val="00025742"/>
    <w:rsid w:val="0002622C"/>
    <w:rsid w:val="0002718E"/>
    <w:rsid w:val="00027301"/>
    <w:rsid w:val="00030E01"/>
    <w:rsid w:val="00033008"/>
    <w:rsid w:val="000338E6"/>
    <w:rsid w:val="00033CEC"/>
    <w:rsid w:val="0003495B"/>
    <w:rsid w:val="00035549"/>
    <w:rsid w:val="00035E11"/>
    <w:rsid w:val="00037A52"/>
    <w:rsid w:val="00040070"/>
    <w:rsid w:val="00040F9D"/>
    <w:rsid w:val="00041F66"/>
    <w:rsid w:val="00042DF0"/>
    <w:rsid w:val="00044094"/>
    <w:rsid w:val="00045653"/>
    <w:rsid w:val="0004569E"/>
    <w:rsid w:val="000458BF"/>
    <w:rsid w:val="000470B1"/>
    <w:rsid w:val="00047837"/>
    <w:rsid w:val="00050D6B"/>
    <w:rsid w:val="00053AAD"/>
    <w:rsid w:val="00055BFB"/>
    <w:rsid w:val="00055EE3"/>
    <w:rsid w:val="00056B50"/>
    <w:rsid w:val="000615BB"/>
    <w:rsid w:val="00061A4E"/>
    <w:rsid w:val="000620FE"/>
    <w:rsid w:val="0006239A"/>
    <w:rsid w:val="0006253C"/>
    <w:rsid w:val="00062DEB"/>
    <w:rsid w:val="00063327"/>
    <w:rsid w:val="00064406"/>
    <w:rsid w:val="00064BD1"/>
    <w:rsid w:val="0006528E"/>
    <w:rsid w:val="000660AA"/>
    <w:rsid w:val="000664A5"/>
    <w:rsid w:val="00071696"/>
    <w:rsid w:val="00071AED"/>
    <w:rsid w:val="000735F8"/>
    <w:rsid w:val="000738BC"/>
    <w:rsid w:val="00073902"/>
    <w:rsid w:val="000742FF"/>
    <w:rsid w:val="00074BF6"/>
    <w:rsid w:val="00075474"/>
    <w:rsid w:val="00075CB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5D6F"/>
    <w:rsid w:val="00097195"/>
    <w:rsid w:val="000971C6"/>
    <w:rsid w:val="000973E1"/>
    <w:rsid w:val="000A0947"/>
    <w:rsid w:val="000A0A49"/>
    <w:rsid w:val="000A0FAC"/>
    <w:rsid w:val="000A4381"/>
    <w:rsid w:val="000A53FB"/>
    <w:rsid w:val="000A564C"/>
    <w:rsid w:val="000B110C"/>
    <w:rsid w:val="000B4205"/>
    <w:rsid w:val="000B513D"/>
    <w:rsid w:val="000B60A7"/>
    <w:rsid w:val="000B6A67"/>
    <w:rsid w:val="000B6D72"/>
    <w:rsid w:val="000B71BF"/>
    <w:rsid w:val="000B764F"/>
    <w:rsid w:val="000C052E"/>
    <w:rsid w:val="000C060E"/>
    <w:rsid w:val="000C06EF"/>
    <w:rsid w:val="000C0BA9"/>
    <w:rsid w:val="000C0C39"/>
    <w:rsid w:val="000C0FCD"/>
    <w:rsid w:val="000C2375"/>
    <w:rsid w:val="000C30CF"/>
    <w:rsid w:val="000C491E"/>
    <w:rsid w:val="000C54B8"/>
    <w:rsid w:val="000C669C"/>
    <w:rsid w:val="000C6BE9"/>
    <w:rsid w:val="000C741C"/>
    <w:rsid w:val="000D0817"/>
    <w:rsid w:val="000D0AF2"/>
    <w:rsid w:val="000D0C17"/>
    <w:rsid w:val="000D3D6E"/>
    <w:rsid w:val="000D412C"/>
    <w:rsid w:val="000D49CF"/>
    <w:rsid w:val="000D4E9D"/>
    <w:rsid w:val="000D5ACD"/>
    <w:rsid w:val="000D5FFF"/>
    <w:rsid w:val="000D7096"/>
    <w:rsid w:val="000D7B3A"/>
    <w:rsid w:val="000D7D20"/>
    <w:rsid w:val="000E17F8"/>
    <w:rsid w:val="000E301F"/>
    <w:rsid w:val="000E3A0B"/>
    <w:rsid w:val="000E508C"/>
    <w:rsid w:val="000E6E38"/>
    <w:rsid w:val="000E7412"/>
    <w:rsid w:val="000F0071"/>
    <w:rsid w:val="000F2B5D"/>
    <w:rsid w:val="000F370F"/>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45D3"/>
    <w:rsid w:val="001152B4"/>
    <w:rsid w:val="0011633F"/>
    <w:rsid w:val="00116B5D"/>
    <w:rsid w:val="00116F6E"/>
    <w:rsid w:val="001209C3"/>
    <w:rsid w:val="001234B7"/>
    <w:rsid w:val="001243A3"/>
    <w:rsid w:val="00124BC9"/>
    <w:rsid w:val="00124DD7"/>
    <w:rsid w:val="00125016"/>
    <w:rsid w:val="00125268"/>
    <w:rsid w:val="00126A85"/>
    <w:rsid w:val="00127305"/>
    <w:rsid w:val="00127852"/>
    <w:rsid w:val="00127C52"/>
    <w:rsid w:val="00131C7E"/>
    <w:rsid w:val="00132C48"/>
    <w:rsid w:val="00132CB6"/>
    <w:rsid w:val="00134DE9"/>
    <w:rsid w:val="00135414"/>
    <w:rsid w:val="00135695"/>
    <w:rsid w:val="00136083"/>
    <w:rsid w:val="0013613D"/>
    <w:rsid w:val="001405E7"/>
    <w:rsid w:val="00141785"/>
    <w:rsid w:val="00141C19"/>
    <w:rsid w:val="00142137"/>
    <w:rsid w:val="00142545"/>
    <w:rsid w:val="00143783"/>
    <w:rsid w:val="001438E0"/>
    <w:rsid w:val="00146D24"/>
    <w:rsid w:val="001470E4"/>
    <w:rsid w:val="0014723E"/>
    <w:rsid w:val="00147761"/>
    <w:rsid w:val="00147B9D"/>
    <w:rsid w:val="00147BE2"/>
    <w:rsid w:val="00147BE8"/>
    <w:rsid w:val="001508EC"/>
    <w:rsid w:val="0015124B"/>
    <w:rsid w:val="00151700"/>
    <w:rsid w:val="00151ADD"/>
    <w:rsid w:val="0015211F"/>
    <w:rsid w:val="00152352"/>
    <w:rsid w:val="00154715"/>
    <w:rsid w:val="001564CB"/>
    <w:rsid w:val="00156959"/>
    <w:rsid w:val="00157BD3"/>
    <w:rsid w:val="001619C7"/>
    <w:rsid w:val="00161F67"/>
    <w:rsid w:val="00162D3C"/>
    <w:rsid w:val="00162F29"/>
    <w:rsid w:val="00163002"/>
    <w:rsid w:val="00163132"/>
    <w:rsid w:val="001648DA"/>
    <w:rsid w:val="00166226"/>
    <w:rsid w:val="00166452"/>
    <w:rsid w:val="001668A4"/>
    <w:rsid w:val="00166A27"/>
    <w:rsid w:val="00170D7D"/>
    <w:rsid w:val="00171A21"/>
    <w:rsid w:val="001729CC"/>
    <w:rsid w:val="00177950"/>
    <w:rsid w:val="001814B3"/>
    <w:rsid w:val="00181C16"/>
    <w:rsid w:val="001820B3"/>
    <w:rsid w:val="001824BD"/>
    <w:rsid w:val="00183312"/>
    <w:rsid w:val="00183CB1"/>
    <w:rsid w:val="00184C9D"/>
    <w:rsid w:val="0018596A"/>
    <w:rsid w:val="00187056"/>
    <w:rsid w:val="00191258"/>
    <w:rsid w:val="00191582"/>
    <w:rsid w:val="0019164C"/>
    <w:rsid w:val="001928C7"/>
    <w:rsid w:val="00192B1C"/>
    <w:rsid w:val="00194825"/>
    <w:rsid w:val="00195415"/>
    <w:rsid w:val="00197462"/>
    <w:rsid w:val="0019785D"/>
    <w:rsid w:val="00197905"/>
    <w:rsid w:val="001A0B1A"/>
    <w:rsid w:val="001A3565"/>
    <w:rsid w:val="001A3D5D"/>
    <w:rsid w:val="001A4B6B"/>
    <w:rsid w:val="001A4E05"/>
    <w:rsid w:val="001A52A4"/>
    <w:rsid w:val="001A52DA"/>
    <w:rsid w:val="001A5475"/>
    <w:rsid w:val="001A5E2E"/>
    <w:rsid w:val="001A6095"/>
    <w:rsid w:val="001A689A"/>
    <w:rsid w:val="001A7A05"/>
    <w:rsid w:val="001A7CD6"/>
    <w:rsid w:val="001B058F"/>
    <w:rsid w:val="001B0872"/>
    <w:rsid w:val="001B0A70"/>
    <w:rsid w:val="001B62A7"/>
    <w:rsid w:val="001B6AEF"/>
    <w:rsid w:val="001B714B"/>
    <w:rsid w:val="001C0BAA"/>
    <w:rsid w:val="001C185C"/>
    <w:rsid w:val="001C1E83"/>
    <w:rsid w:val="001C296B"/>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E687C"/>
    <w:rsid w:val="001F07B9"/>
    <w:rsid w:val="001F0CB9"/>
    <w:rsid w:val="001F3890"/>
    <w:rsid w:val="0020098E"/>
    <w:rsid w:val="00200A86"/>
    <w:rsid w:val="00201B28"/>
    <w:rsid w:val="00202EB2"/>
    <w:rsid w:val="00203D04"/>
    <w:rsid w:val="00204DDC"/>
    <w:rsid w:val="002050C5"/>
    <w:rsid w:val="00205430"/>
    <w:rsid w:val="00205AB2"/>
    <w:rsid w:val="00206827"/>
    <w:rsid w:val="0020733B"/>
    <w:rsid w:val="00211C49"/>
    <w:rsid w:val="00212A43"/>
    <w:rsid w:val="00213CF7"/>
    <w:rsid w:val="00215511"/>
    <w:rsid w:val="002163D6"/>
    <w:rsid w:val="00217713"/>
    <w:rsid w:val="002201DC"/>
    <w:rsid w:val="00220492"/>
    <w:rsid w:val="002209A6"/>
    <w:rsid w:val="00220D84"/>
    <w:rsid w:val="0022190D"/>
    <w:rsid w:val="0022209C"/>
    <w:rsid w:val="002221E7"/>
    <w:rsid w:val="00222321"/>
    <w:rsid w:val="00222A13"/>
    <w:rsid w:val="0022343F"/>
    <w:rsid w:val="00224B1C"/>
    <w:rsid w:val="00224D72"/>
    <w:rsid w:val="00224D87"/>
    <w:rsid w:val="00226195"/>
    <w:rsid w:val="00226D79"/>
    <w:rsid w:val="002279AF"/>
    <w:rsid w:val="00227A3F"/>
    <w:rsid w:val="00227B58"/>
    <w:rsid w:val="00230ED3"/>
    <w:rsid w:val="00231A82"/>
    <w:rsid w:val="0023230C"/>
    <w:rsid w:val="00232BB1"/>
    <w:rsid w:val="00237003"/>
    <w:rsid w:val="00241DEC"/>
    <w:rsid w:val="00243453"/>
    <w:rsid w:val="00244E5C"/>
    <w:rsid w:val="002458A1"/>
    <w:rsid w:val="00245A95"/>
    <w:rsid w:val="00245B38"/>
    <w:rsid w:val="002467AB"/>
    <w:rsid w:val="00246971"/>
    <w:rsid w:val="00246FA5"/>
    <w:rsid w:val="00250AE0"/>
    <w:rsid w:val="00250CAB"/>
    <w:rsid w:val="00251B6C"/>
    <w:rsid w:val="00251D46"/>
    <w:rsid w:val="00252648"/>
    <w:rsid w:val="00254588"/>
    <w:rsid w:val="002573F3"/>
    <w:rsid w:val="00260962"/>
    <w:rsid w:val="00262463"/>
    <w:rsid w:val="002638CB"/>
    <w:rsid w:val="00263BBC"/>
    <w:rsid w:val="00264460"/>
    <w:rsid w:val="002646F4"/>
    <w:rsid w:val="00265A68"/>
    <w:rsid w:val="00266295"/>
    <w:rsid w:val="002679BD"/>
    <w:rsid w:val="002702CB"/>
    <w:rsid w:val="00270364"/>
    <w:rsid w:val="00270D1D"/>
    <w:rsid w:val="00270DE1"/>
    <w:rsid w:val="00271AF1"/>
    <w:rsid w:val="00272200"/>
    <w:rsid w:val="002735D5"/>
    <w:rsid w:val="00273990"/>
    <w:rsid w:val="00274D9A"/>
    <w:rsid w:val="002760C7"/>
    <w:rsid w:val="0027640C"/>
    <w:rsid w:val="00276523"/>
    <w:rsid w:val="002769D6"/>
    <w:rsid w:val="00277A74"/>
    <w:rsid w:val="00280D04"/>
    <w:rsid w:val="00281A09"/>
    <w:rsid w:val="00281DF8"/>
    <w:rsid w:val="00282172"/>
    <w:rsid w:val="00282928"/>
    <w:rsid w:val="0028370B"/>
    <w:rsid w:val="00284114"/>
    <w:rsid w:val="00287810"/>
    <w:rsid w:val="00290988"/>
    <w:rsid w:val="00290CA0"/>
    <w:rsid w:val="00292666"/>
    <w:rsid w:val="00292739"/>
    <w:rsid w:val="002930E9"/>
    <w:rsid w:val="00293AD3"/>
    <w:rsid w:val="00294F5E"/>
    <w:rsid w:val="00295B6B"/>
    <w:rsid w:val="002A2483"/>
    <w:rsid w:val="002A49C2"/>
    <w:rsid w:val="002A4BD8"/>
    <w:rsid w:val="002A5245"/>
    <w:rsid w:val="002A5C40"/>
    <w:rsid w:val="002A5DA3"/>
    <w:rsid w:val="002A61F0"/>
    <w:rsid w:val="002B0364"/>
    <w:rsid w:val="002B0828"/>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2B6A"/>
    <w:rsid w:val="002D3130"/>
    <w:rsid w:val="002D5026"/>
    <w:rsid w:val="002D6311"/>
    <w:rsid w:val="002D63A0"/>
    <w:rsid w:val="002D6717"/>
    <w:rsid w:val="002E2A15"/>
    <w:rsid w:val="002E2ED0"/>
    <w:rsid w:val="002E38A0"/>
    <w:rsid w:val="002E3980"/>
    <w:rsid w:val="002E542D"/>
    <w:rsid w:val="002E5949"/>
    <w:rsid w:val="002E5F1B"/>
    <w:rsid w:val="002E5F4C"/>
    <w:rsid w:val="002E7485"/>
    <w:rsid w:val="002F08F9"/>
    <w:rsid w:val="002F1BAA"/>
    <w:rsid w:val="002F2ECF"/>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0A47"/>
    <w:rsid w:val="0031104D"/>
    <w:rsid w:val="003115EA"/>
    <w:rsid w:val="00311837"/>
    <w:rsid w:val="0031286A"/>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60D"/>
    <w:rsid w:val="00337927"/>
    <w:rsid w:val="00340376"/>
    <w:rsid w:val="00341715"/>
    <w:rsid w:val="0034294A"/>
    <w:rsid w:val="00343679"/>
    <w:rsid w:val="00344381"/>
    <w:rsid w:val="00344E14"/>
    <w:rsid w:val="00346C39"/>
    <w:rsid w:val="00347293"/>
    <w:rsid w:val="0034792A"/>
    <w:rsid w:val="0035083A"/>
    <w:rsid w:val="00350E00"/>
    <w:rsid w:val="00351B72"/>
    <w:rsid w:val="0035277D"/>
    <w:rsid w:val="00353855"/>
    <w:rsid w:val="00354086"/>
    <w:rsid w:val="00354976"/>
    <w:rsid w:val="00355805"/>
    <w:rsid w:val="00357543"/>
    <w:rsid w:val="00357860"/>
    <w:rsid w:val="00360037"/>
    <w:rsid w:val="0036034F"/>
    <w:rsid w:val="003610A5"/>
    <w:rsid w:val="00361826"/>
    <w:rsid w:val="00362D4D"/>
    <w:rsid w:val="003646B0"/>
    <w:rsid w:val="00364ED6"/>
    <w:rsid w:val="00366006"/>
    <w:rsid w:val="0036687B"/>
    <w:rsid w:val="00367527"/>
    <w:rsid w:val="00367F9C"/>
    <w:rsid w:val="00370068"/>
    <w:rsid w:val="00370089"/>
    <w:rsid w:val="0037174D"/>
    <w:rsid w:val="003717F1"/>
    <w:rsid w:val="0037295F"/>
    <w:rsid w:val="00372A88"/>
    <w:rsid w:val="0037367B"/>
    <w:rsid w:val="00373789"/>
    <w:rsid w:val="00374883"/>
    <w:rsid w:val="003755C0"/>
    <w:rsid w:val="00375E0F"/>
    <w:rsid w:val="00375E34"/>
    <w:rsid w:val="0037654B"/>
    <w:rsid w:val="00381060"/>
    <w:rsid w:val="003820C2"/>
    <w:rsid w:val="003820DE"/>
    <w:rsid w:val="00383519"/>
    <w:rsid w:val="00383CAD"/>
    <w:rsid w:val="0038480C"/>
    <w:rsid w:val="003857BE"/>
    <w:rsid w:val="00385F6F"/>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2F10"/>
    <w:rsid w:val="003A33D8"/>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B7975"/>
    <w:rsid w:val="003C0FC6"/>
    <w:rsid w:val="003C1631"/>
    <w:rsid w:val="003C216B"/>
    <w:rsid w:val="003C2FB5"/>
    <w:rsid w:val="003C3F5E"/>
    <w:rsid w:val="003C45A3"/>
    <w:rsid w:val="003C46C6"/>
    <w:rsid w:val="003C4865"/>
    <w:rsid w:val="003C56FF"/>
    <w:rsid w:val="003C5966"/>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AC6"/>
    <w:rsid w:val="003E7BA8"/>
    <w:rsid w:val="003F0673"/>
    <w:rsid w:val="003F0D3A"/>
    <w:rsid w:val="003F1A86"/>
    <w:rsid w:val="003F2F6A"/>
    <w:rsid w:val="003F3E42"/>
    <w:rsid w:val="003F7879"/>
    <w:rsid w:val="00402978"/>
    <w:rsid w:val="004029F9"/>
    <w:rsid w:val="00402E63"/>
    <w:rsid w:val="004036AA"/>
    <w:rsid w:val="00403891"/>
    <w:rsid w:val="00404CF7"/>
    <w:rsid w:val="00404F23"/>
    <w:rsid w:val="00405DC3"/>
    <w:rsid w:val="00411878"/>
    <w:rsid w:val="00413230"/>
    <w:rsid w:val="004134B7"/>
    <w:rsid w:val="00414058"/>
    <w:rsid w:val="004152BA"/>
    <w:rsid w:val="00416E05"/>
    <w:rsid w:val="00417123"/>
    <w:rsid w:val="00417522"/>
    <w:rsid w:val="00420098"/>
    <w:rsid w:val="00421505"/>
    <w:rsid w:val="004215FE"/>
    <w:rsid w:val="00422F7F"/>
    <w:rsid w:val="00424E2D"/>
    <w:rsid w:val="00425433"/>
    <w:rsid w:val="00425FD7"/>
    <w:rsid w:val="00426119"/>
    <w:rsid w:val="00426276"/>
    <w:rsid w:val="004262DC"/>
    <w:rsid w:val="0042630B"/>
    <w:rsid w:val="00427649"/>
    <w:rsid w:val="0042792D"/>
    <w:rsid w:val="004319C0"/>
    <w:rsid w:val="00431F4E"/>
    <w:rsid w:val="004328EF"/>
    <w:rsid w:val="0043314B"/>
    <w:rsid w:val="0043380A"/>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2BAF"/>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1E"/>
    <w:rsid w:val="00477F8B"/>
    <w:rsid w:val="004801A3"/>
    <w:rsid w:val="00483BCF"/>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1E66"/>
    <w:rsid w:val="004C292E"/>
    <w:rsid w:val="004C4CEC"/>
    <w:rsid w:val="004C5553"/>
    <w:rsid w:val="004C6478"/>
    <w:rsid w:val="004C6A1B"/>
    <w:rsid w:val="004C6BC0"/>
    <w:rsid w:val="004D043F"/>
    <w:rsid w:val="004D09CB"/>
    <w:rsid w:val="004D1A99"/>
    <w:rsid w:val="004D1AEB"/>
    <w:rsid w:val="004D245A"/>
    <w:rsid w:val="004D32F1"/>
    <w:rsid w:val="004D5DFD"/>
    <w:rsid w:val="004D618C"/>
    <w:rsid w:val="004D61FE"/>
    <w:rsid w:val="004D68A3"/>
    <w:rsid w:val="004D7962"/>
    <w:rsid w:val="004E0129"/>
    <w:rsid w:val="004E0C58"/>
    <w:rsid w:val="004E1F3B"/>
    <w:rsid w:val="004E1FD9"/>
    <w:rsid w:val="004E36DB"/>
    <w:rsid w:val="004E3910"/>
    <w:rsid w:val="004E3BF1"/>
    <w:rsid w:val="004E615B"/>
    <w:rsid w:val="004E6952"/>
    <w:rsid w:val="004E722D"/>
    <w:rsid w:val="004E76AB"/>
    <w:rsid w:val="004F07F4"/>
    <w:rsid w:val="004F17B0"/>
    <w:rsid w:val="004F3215"/>
    <w:rsid w:val="004F34C0"/>
    <w:rsid w:val="004F394A"/>
    <w:rsid w:val="004F3B9D"/>
    <w:rsid w:val="004F6DF5"/>
    <w:rsid w:val="004F72EE"/>
    <w:rsid w:val="004F77A0"/>
    <w:rsid w:val="004F783E"/>
    <w:rsid w:val="0050010A"/>
    <w:rsid w:val="00500CB8"/>
    <w:rsid w:val="00501E6C"/>
    <w:rsid w:val="0050254A"/>
    <w:rsid w:val="00502B43"/>
    <w:rsid w:val="00502D55"/>
    <w:rsid w:val="0050366E"/>
    <w:rsid w:val="0050377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26BE"/>
    <w:rsid w:val="00523370"/>
    <w:rsid w:val="00525A05"/>
    <w:rsid w:val="00525D9D"/>
    <w:rsid w:val="00526926"/>
    <w:rsid w:val="00526D6E"/>
    <w:rsid w:val="00527D51"/>
    <w:rsid w:val="00530D94"/>
    <w:rsid w:val="0053126A"/>
    <w:rsid w:val="00532D47"/>
    <w:rsid w:val="00532FFE"/>
    <w:rsid w:val="00533389"/>
    <w:rsid w:val="00533432"/>
    <w:rsid w:val="00534328"/>
    <w:rsid w:val="0053433A"/>
    <w:rsid w:val="005344BC"/>
    <w:rsid w:val="00534D3A"/>
    <w:rsid w:val="00534E4B"/>
    <w:rsid w:val="00537103"/>
    <w:rsid w:val="005403F4"/>
    <w:rsid w:val="005415F6"/>
    <w:rsid w:val="005425E2"/>
    <w:rsid w:val="005455BB"/>
    <w:rsid w:val="00545B8C"/>
    <w:rsid w:val="00546A08"/>
    <w:rsid w:val="0055018C"/>
    <w:rsid w:val="00551AE1"/>
    <w:rsid w:val="00556033"/>
    <w:rsid w:val="00556BD1"/>
    <w:rsid w:val="00557511"/>
    <w:rsid w:val="00560B6C"/>
    <w:rsid w:val="005618A8"/>
    <w:rsid w:val="005628A4"/>
    <w:rsid w:val="00562FCF"/>
    <w:rsid w:val="00563A25"/>
    <w:rsid w:val="005652FA"/>
    <w:rsid w:val="0056623D"/>
    <w:rsid w:val="00567440"/>
    <w:rsid w:val="005675F3"/>
    <w:rsid w:val="00567803"/>
    <w:rsid w:val="0056789C"/>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4D"/>
    <w:rsid w:val="00582E7D"/>
    <w:rsid w:val="005841AB"/>
    <w:rsid w:val="00591BE7"/>
    <w:rsid w:val="00592637"/>
    <w:rsid w:val="0059393C"/>
    <w:rsid w:val="00593965"/>
    <w:rsid w:val="00594178"/>
    <w:rsid w:val="005959D8"/>
    <w:rsid w:val="00595EC0"/>
    <w:rsid w:val="00596079"/>
    <w:rsid w:val="005979EF"/>
    <w:rsid w:val="00597FBF"/>
    <w:rsid w:val="005A5312"/>
    <w:rsid w:val="005A597D"/>
    <w:rsid w:val="005A6036"/>
    <w:rsid w:val="005B0623"/>
    <w:rsid w:val="005B1F97"/>
    <w:rsid w:val="005B2428"/>
    <w:rsid w:val="005B5AD0"/>
    <w:rsid w:val="005B5DBF"/>
    <w:rsid w:val="005B7971"/>
    <w:rsid w:val="005B7F1B"/>
    <w:rsid w:val="005C0ED3"/>
    <w:rsid w:val="005C0EF0"/>
    <w:rsid w:val="005C1075"/>
    <w:rsid w:val="005C15C9"/>
    <w:rsid w:val="005C1A78"/>
    <w:rsid w:val="005C232C"/>
    <w:rsid w:val="005C3705"/>
    <w:rsid w:val="005C4EC2"/>
    <w:rsid w:val="005C6E44"/>
    <w:rsid w:val="005D2850"/>
    <w:rsid w:val="005D288B"/>
    <w:rsid w:val="005D54AB"/>
    <w:rsid w:val="005D559E"/>
    <w:rsid w:val="005D6370"/>
    <w:rsid w:val="005D754B"/>
    <w:rsid w:val="005E00D6"/>
    <w:rsid w:val="005E030A"/>
    <w:rsid w:val="005E04FB"/>
    <w:rsid w:val="005E26AA"/>
    <w:rsid w:val="005E36E2"/>
    <w:rsid w:val="005E41E2"/>
    <w:rsid w:val="005E6839"/>
    <w:rsid w:val="005E751B"/>
    <w:rsid w:val="005F0300"/>
    <w:rsid w:val="005F07A7"/>
    <w:rsid w:val="005F0C48"/>
    <w:rsid w:val="005F1E1D"/>
    <w:rsid w:val="005F2466"/>
    <w:rsid w:val="005F24EC"/>
    <w:rsid w:val="005F29B4"/>
    <w:rsid w:val="00600518"/>
    <w:rsid w:val="00601176"/>
    <w:rsid w:val="00601E2D"/>
    <w:rsid w:val="00602063"/>
    <w:rsid w:val="0060333B"/>
    <w:rsid w:val="00603708"/>
    <w:rsid w:val="006037B7"/>
    <w:rsid w:val="00603D43"/>
    <w:rsid w:val="00604522"/>
    <w:rsid w:val="00604796"/>
    <w:rsid w:val="00605245"/>
    <w:rsid w:val="00605A6E"/>
    <w:rsid w:val="00607C0C"/>
    <w:rsid w:val="00610D92"/>
    <w:rsid w:val="00613324"/>
    <w:rsid w:val="0061388E"/>
    <w:rsid w:val="00615864"/>
    <w:rsid w:val="00617BBF"/>
    <w:rsid w:val="00621480"/>
    <w:rsid w:val="00621B5F"/>
    <w:rsid w:val="00622A31"/>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47B85"/>
    <w:rsid w:val="006505BA"/>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1AB"/>
    <w:rsid w:val="00662319"/>
    <w:rsid w:val="00662BCE"/>
    <w:rsid w:val="00663331"/>
    <w:rsid w:val="006636B4"/>
    <w:rsid w:val="00663B48"/>
    <w:rsid w:val="00663C1A"/>
    <w:rsid w:val="006647C4"/>
    <w:rsid w:val="006653BE"/>
    <w:rsid w:val="006706EB"/>
    <w:rsid w:val="00671110"/>
    <w:rsid w:val="006712F6"/>
    <w:rsid w:val="00674FD6"/>
    <w:rsid w:val="006752CB"/>
    <w:rsid w:val="006767AB"/>
    <w:rsid w:val="006769AB"/>
    <w:rsid w:val="00676CF0"/>
    <w:rsid w:val="00680442"/>
    <w:rsid w:val="00680AF4"/>
    <w:rsid w:val="00680F48"/>
    <w:rsid w:val="0068129C"/>
    <w:rsid w:val="006821AE"/>
    <w:rsid w:val="00682600"/>
    <w:rsid w:val="00683BAD"/>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A5F9B"/>
    <w:rsid w:val="006B0774"/>
    <w:rsid w:val="006B0DB1"/>
    <w:rsid w:val="006B32FD"/>
    <w:rsid w:val="006B6AC1"/>
    <w:rsid w:val="006B6BB2"/>
    <w:rsid w:val="006B7022"/>
    <w:rsid w:val="006B74AC"/>
    <w:rsid w:val="006B7875"/>
    <w:rsid w:val="006C0390"/>
    <w:rsid w:val="006C09E8"/>
    <w:rsid w:val="006C0F00"/>
    <w:rsid w:val="006C1DB3"/>
    <w:rsid w:val="006C2200"/>
    <w:rsid w:val="006C519B"/>
    <w:rsid w:val="006D0593"/>
    <w:rsid w:val="006D05C6"/>
    <w:rsid w:val="006D0C87"/>
    <w:rsid w:val="006D23CB"/>
    <w:rsid w:val="006D2562"/>
    <w:rsid w:val="006D495E"/>
    <w:rsid w:val="006D4D97"/>
    <w:rsid w:val="006D5A68"/>
    <w:rsid w:val="006D6335"/>
    <w:rsid w:val="006D642A"/>
    <w:rsid w:val="006D6CCC"/>
    <w:rsid w:val="006D747E"/>
    <w:rsid w:val="006D76F5"/>
    <w:rsid w:val="006D7D60"/>
    <w:rsid w:val="006E0301"/>
    <w:rsid w:val="006E1C47"/>
    <w:rsid w:val="006E3B99"/>
    <w:rsid w:val="006E3D77"/>
    <w:rsid w:val="006E462A"/>
    <w:rsid w:val="006E5A9B"/>
    <w:rsid w:val="006E6E14"/>
    <w:rsid w:val="006E6FE5"/>
    <w:rsid w:val="006F129B"/>
    <w:rsid w:val="006F2111"/>
    <w:rsid w:val="006F2A6F"/>
    <w:rsid w:val="006F3E96"/>
    <w:rsid w:val="006F40C9"/>
    <w:rsid w:val="006F56EF"/>
    <w:rsid w:val="006F6405"/>
    <w:rsid w:val="006F646D"/>
    <w:rsid w:val="006F7659"/>
    <w:rsid w:val="00700D17"/>
    <w:rsid w:val="007016B0"/>
    <w:rsid w:val="00702467"/>
    <w:rsid w:val="00702F2B"/>
    <w:rsid w:val="00703E0E"/>
    <w:rsid w:val="0070420D"/>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7CA"/>
    <w:rsid w:val="00733DD8"/>
    <w:rsid w:val="00734468"/>
    <w:rsid w:val="00734F49"/>
    <w:rsid w:val="007358D6"/>
    <w:rsid w:val="00736C75"/>
    <w:rsid w:val="0074008C"/>
    <w:rsid w:val="00740792"/>
    <w:rsid w:val="00740B86"/>
    <w:rsid w:val="0074108E"/>
    <w:rsid w:val="0074209E"/>
    <w:rsid w:val="007429A7"/>
    <w:rsid w:val="00743D7E"/>
    <w:rsid w:val="00746806"/>
    <w:rsid w:val="0074733F"/>
    <w:rsid w:val="00747FBD"/>
    <w:rsid w:val="0075020A"/>
    <w:rsid w:val="007528F7"/>
    <w:rsid w:val="00754E72"/>
    <w:rsid w:val="00754EBB"/>
    <w:rsid w:val="007550C6"/>
    <w:rsid w:val="00755590"/>
    <w:rsid w:val="007555C7"/>
    <w:rsid w:val="00755F4F"/>
    <w:rsid w:val="00756200"/>
    <w:rsid w:val="00756403"/>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86D76"/>
    <w:rsid w:val="0079356B"/>
    <w:rsid w:val="007946ED"/>
    <w:rsid w:val="00795E87"/>
    <w:rsid w:val="007963B8"/>
    <w:rsid w:val="00797AAA"/>
    <w:rsid w:val="007A0639"/>
    <w:rsid w:val="007A1468"/>
    <w:rsid w:val="007A1AED"/>
    <w:rsid w:val="007A24B5"/>
    <w:rsid w:val="007A301C"/>
    <w:rsid w:val="007A3EA4"/>
    <w:rsid w:val="007A4156"/>
    <w:rsid w:val="007A41D5"/>
    <w:rsid w:val="007A43DE"/>
    <w:rsid w:val="007A6A51"/>
    <w:rsid w:val="007A70DF"/>
    <w:rsid w:val="007A7E77"/>
    <w:rsid w:val="007B08E1"/>
    <w:rsid w:val="007B12C8"/>
    <w:rsid w:val="007B1BDB"/>
    <w:rsid w:val="007B2F3B"/>
    <w:rsid w:val="007B3F93"/>
    <w:rsid w:val="007B414E"/>
    <w:rsid w:val="007B473B"/>
    <w:rsid w:val="007B4B90"/>
    <w:rsid w:val="007B6D47"/>
    <w:rsid w:val="007B6DF6"/>
    <w:rsid w:val="007B6F2A"/>
    <w:rsid w:val="007C08B3"/>
    <w:rsid w:val="007C1831"/>
    <w:rsid w:val="007C247E"/>
    <w:rsid w:val="007C378A"/>
    <w:rsid w:val="007C3D55"/>
    <w:rsid w:val="007C3DB7"/>
    <w:rsid w:val="007C5C3E"/>
    <w:rsid w:val="007C5E85"/>
    <w:rsid w:val="007C669C"/>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60B"/>
    <w:rsid w:val="007E2829"/>
    <w:rsid w:val="007E2A3F"/>
    <w:rsid w:val="007E4657"/>
    <w:rsid w:val="007F358D"/>
    <w:rsid w:val="007F3C68"/>
    <w:rsid w:val="007F3FFE"/>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3F0"/>
    <w:rsid w:val="00811D49"/>
    <w:rsid w:val="008123D5"/>
    <w:rsid w:val="00813B97"/>
    <w:rsid w:val="00813F82"/>
    <w:rsid w:val="00814AE5"/>
    <w:rsid w:val="00814B7F"/>
    <w:rsid w:val="008162EA"/>
    <w:rsid w:val="00817F55"/>
    <w:rsid w:val="008218AB"/>
    <w:rsid w:val="00822ADF"/>
    <w:rsid w:val="00822C4E"/>
    <w:rsid w:val="008232E9"/>
    <w:rsid w:val="00823D42"/>
    <w:rsid w:val="00826776"/>
    <w:rsid w:val="00826C74"/>
    <w:rsid w:val="00830451"/>
    <w:rsid w:val="008307DF"/>
    <w:rsid w:val="00831F08"/>
    <w:rsid w:val="008331CF"/>
    <w:rsid w:val="00833CBB"/>
    <w:rsid w:val="00835797"/>
    <w:rsid w:val="00835D83"/>
    <w:rsid w:val="00835E5E"/>
    <w:rsid w:val="0083697E"/>
    <w:rsid w:val="00841748"/>
    <w:rsid w:val="00842126"/>
    <w:rsid w:val="008438DC"/>
    <w:rsid w:val="0084391B"/>
    <w:rsid w:val="00843FCF"/>
    <w:rsid w:val="00844FB4"/>
    <w:rsid w:val="00845712"/>
    <w:rsid w:val="00846E27"/>
    <w:rsid w:val="00846EEE"/>
    <w:rsid w:val="00851267"/>
    <w:rsid w:val="008512F2"/>
    <w:rsid w:val="008523EC"/>
    <w:rsid w:val="0085312F"/>
    <w:rsid w:val="00854DA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874C2"/>
    <w:rsid w:val="008903BF"/>
    <w:rsid w:val="00893109"/>
    <w:rsid w:val="008956EE"/>
    <w:rsid w:val="00895F18"/>
    <w:rsid w:val="0089697E"/>
    <w:rsid w:val="00896EE0"/>
    <w:rsid w:val="0089732E"/>
    <w:rsid w:val="008A0795"/>
    <w:rsid w:val="008A0798"/>
    <w:rsid w:val="008A07E6"/>
    <w:rsid w:val="008A0B34"/>
    <w:rsid w:val="008A153E"/>
    <w:rsid w:val="008A18FD"/>
    <w:rsid w:val="008A2BC9"/>
    <w:rsid w:val="008A6940"/>
    <w:rsid w:val="008A6A40"/>
    <w:rsid w:val="008A720F"/>
    <w:rsid w:val="008A734F"/>
    <w:rsid w:val="008A7A35"/>
    <w:rsid w:val="008B48D4"/>
    <w:rsid w:val="008B48F5"/>
    <w:rsid w:val="008B4910"/>
    <w:rsid w:val="008B6905"/>
    <w:rsid w:val="008B791C"/>
    <w:rsid w:val="008C00D2"/>
    <w:rsid w:val="008C14DF"/>
    <w:rsid w:val="008C23D2"/>
    <w:rsid w:val="008C243B"/>
    <w:rsid w:val="008C2920"/>
    <w:rsid w:val="008C2C2F"/>
    <w:rsid w:val="008C2D55"/>
    <w:rsid w:val="008C4049"/>
    <w:rsid w:val="008C4432"/>
    <w:rsid w:val="008C4A03"/>
    <w:rsid w:val="008C4FBF"/>
    <w:rsid w:val="008C5C8C"/>
    <w:rsid w:val="008C7B40"/>
    <w:rsid w:val="008D12D4"/>
    <w:rsid w:val="008D1A9C"/>
    <w:rsid w:val="008D1BCB"/>
    <w:rsid w:val="008D1DF9"/>
    <w:rsid w:val="008D2260"/>
    <w:rsid w:val="008D2DDA"/>
    <w:rsid w:val="008D3DA4"/>
    <w:rsid w:val="008D40BC"/>
    <w:rsid w:val="008D563F"/>
    <w:rsid w:val="008D5C42"/>
    <w:rsid w:val="008D6162"/>
    <w:rsid w:val="008E03C3"/>
    <w:rsid w:val="008E03FA"/>
    <w:rsid w:val="008E0441"/>
    <w:rsid w:val="008E0A93"/>
    <w:rsid w:val="008E1B93"/>
    <w:rsid w:val="008E4FBA"/>
    <w:rsid w:val="008E513D"/>
    <w:rsid w:val="008E5F31"/>
    <w:rsid w:val="008E63AC"/>
    <w:rsid w:val="008E73FB"/>
    <w:rsid w:val="008E771A"/>
    <w:rsid w:val="008E78B0"/>
    <w:rsid w:val="008E7B60"/>
    <w:rsid w:val="008F17ED"/>
    <w:rsid w:val="008F1CEA"/>
    <w:rsid w:val="008F354B"/>
    <w:rsid w:val="008F51D6"/>
    <w:rsid w:val="008F6290"/>
    <w:rsid w:val="008F64E7"/>
    <w:rsid w:val="00900178"/>
    <w:rsid w:val="009005C6"/>
    <w:rsid w:val="00902ADF"/>
    <w:rsid w:val="00902E86"/>
    <w:rsid w:val="00903B8A"/>
    <w:rsid w:val="00904F3C"/>
    <w:rsid w:val="00905A76"/>
    <w:rsid w:val="00907216"/>
    <w:rsid w:val="0090779B"/>
    <w:rsid w:val="00907C23"/>
    <w:rsid w:val="00910C49"/>
    <w:rsid w:val="0091247D"/>
    <w:rsid w:val="0091560E"/>
    <w:rsid w:val="0091623D"/>
    <w:rsid w:val="009204A8"/>
    <w:rsid w:val="00922C3C"/>
    <w:rsid w:val="00923344"/>
    <w:rsid w:val="009253CC"/>
    <w:rsid w:val="00925571"/>
    <w:rsid w:val="00925C57"/>
    <w:rsid w:val="009261D4"/>
    <w:rsid w:val="00926F47"/>
    <w:rsid w:val="00931E45"/>
    <w:rsid w:val="00932AA9"/>
    <w:rsid w:val="00932FAD"/>
    <w:rsid w:val="00933450"/>
    <w:rsid w:val="0093453E"/>
    <w:rsid w:val="00935023"/>
    <w:rsid w:val="00935385"/>
    <w:rsid w:val="0093554B"/>
    <w:rsid w:val="00935CB6"/>
    <w:rsid w:val="009363A6"/>
    <w:rsid w:val="009407A3"/>
    <w:rsid w:val="0094265F"/>
    <w:rsid w:val="009438AD"/>
    <w:rsid w:val="00943C24"/>
    <w:rsid w:val="00943C8E"/>
    <w:rsid w:val="009447A2"/>
    <w:rsid w:val="009455FF"/>
    <w:rsid w:val="009459FD"/>
    <w:rsid w:val="00946CC2"/>
    <w:rsid w:val="00950345"/>
    <w:rsid w:val="009505A6"/>
    <w:rsid w:val="0095208D"/>
    <w:rsid w:val="009525CD"/>
    <w:rsid w:val="00952761"/>
    <w:rsid w:val="009542AA"/>
    <w:rsid w:val="00955115"/>
    <w:rsid w:val="00955EEC"/>
    <w:rsid w:val="009560F3"/>
    <w:rsid w:val="00956CA8"/>
    <w:rsid w:val="00960873"/>
    <w:rsid w:val="00961968"/>
    <w:rsid w:val="0096196A"/>
    <w:rsid w:val="00962B2F"/>
    <w:rsid w:val="00964DF9"/>
    <w:rsid w:val="0096600A"/>
    <w:rsid w:val="00967140"/>
    <w:rsid w:val="00970714"/>
    <w:rsid w:val="00971CBF"/>
    <w:rsid w:val="009724F0"/>
    <w:rsid w:val="00981C47"/>
    <w:rsid w:val="00984A4B"/>
    <w:rsid w:val="009851D8"/>
    <w:rsid w:val="00986205"/>
    <w:rsid w:val="00986D72"/>
    <w:rsid w:val="00991C37"/>
    <w:rsid w:val="00991CBE"/>
    <w:rsid w:val="00993520"/>
    <w:rsid w:val="00994596"/>
    <w:rsid w:val="0099578E"/>
    <w:rsid w:val="00996D95"/>
    <w:rsid w:val="009A13E7"/>
    <w:rsid w:val="009A26FE"/>
    <w:rsid w:val="009A3648"/>
    <w:rsid w:val="009A4783"/>
    <w:rsid w:val="009A66E1"/>
    <w:rsid w:val="009A6B74"/>
    <w:rsid w:val="009A6DA4"/>
    <w:rsid w:val="009A702C"/>
    <w:rsid w:val="009A7170"/>
    <w:rsid w:val="009B064D"/>
    <w:rsid w:val="009B19B5"/>
    <w:rsid w:val="009B1F26"/>
    <w:rsid w:val="009B2AAF"/>
    <w:rsid w:val="009B2F11"/>
    <w:rsid w:val="009B3266"/>
    <w:rsid w:val="009B3CD9"/>
    <w:rsid w:val="009B6ECF"/>
    <w:rsid w:val="009B7AE1"/>
    <w:rsid w:val="009B7EA3"/>
    <w:rsid w:val="009C0996"/>
    <w:rsid w:val="009C0A51"/>
    <w:rsid w:val="009C0D8A"/>
    <w:rsid w:val="009C1BDD"/>
    <w:rsid w:val="009C2049"/>
    <w:rsid w:val="009C30A6"/>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2E2"/>
    <w:rsid w:val="009E0A29"/>
    <w:rsid w:val="009E0DAF"/>
    <w:rsid w:val="009E2694"/>
    <w:rsid w:val="009E305F"/>
    <w:rsid w:val="009E342F"/>
    <w:rsid w:val="009E45D9"/>
    <w:rsid w:val="009E475D"/>
    <w:rsid w:val="009E4F78"/>
    <w:rsid w:val="009E52B1"/>
    <w:rsid w:val="009E5FB7"/>
    <w:rsid w:val="009F2850"/>
    <w:rsid w:val="009F3098"/>
    <w:rsid w:val="009F3AF8"/>
    <w:rsid w:val="00A0047E"/>
    <w:rsid w:val="00A0413F"/>
    <w:rsid w:val="00A0446C"/>
    <w:rsid w:val="00A06CFA"/>
    <w:rsid w:val="00A072E3"/>
    <w:rsid w:val="00A102C7"/>
    <w:rsid w:val="00A1039B"/>
    <w:rsid w:val="00A10D54"/>
    <w:rsid w:val="00A126C2"/>
    <w:rsid w:val="00A131D1"/>
    <w:rsid w:val="00A138DF"/>
    <w:rsid w:val="00A14039"/>
    <w:rsid w:val="00A143E0"/>
    <w:rsid w:val="00A15752"/>
    <w:rsid w:val="00A20C67"/>
    <w:rsid w:val="00A21E55"/>
    <w:rsid w:val="00A224C3"/>
    <w:rsid w:val="00A22B4D"/>
    <w:rsid w:val="00A244E0"/>
    <w:rsid w:val="00A253FB"/>
    <w:rsid w:val="00A260A0"/>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4614"/>
    <w:rsid w:val="00A56934"/>
    <w:rsid w:val="00A56D18"/>
    <w:rsid w:val="00A57CAD"/>
    <w:rsid w:val="00A61AB9"/>
    <w:rsid w:val="00A61E53"/>
    <w:rsid w:val="00A62488"/>
    <w:rsid w:val="00A62649"/>
    <w:rsid w:val="00A6416A"/>
    <w:rsid w:val="00A64325"/>
    <w:rsid w:val="00A6480C"/>
    <w:rsid w:val="00A70DF4"/>
    <w:rsid w:val="00A73AAA"/>
    <w:rsid w:val="00A73ADE"/>
    <w:rsid w:val="00A75812"/>
    <w:rsid w:val="00A76A78"/>
    <w:rsid w:val="00A81BDF"/>
    <w:rsid w:val="00A82AD2"/>
    <w:rsid w:val="00A83089"/>
    <w:rsid w:val="00A8317B"/>
    <w:rsid w:val="00A83D6F"/>
    <w:rsid w:val="00A8456D"/>
    <w:rsid w:val="00A861B5"/>
    <w:rsid w:val="00A86D9F"/>
    <w:rsid w:val="00A8718B"/>
    <w:rsid w:val="00A873A0"/>
    <w:rsid w:val="00A8758C"/>
    <w:rsid w:val="00A87724"/>
    <w:rsid w:val="00A9203D"/>
    <w:rsid w:val="00A925C9"/>
    <w:rsid w:val="00A93260"/>
    <w:rsid w:val="00A94761"/>
    <w:rsid w:val="00A95C43"/>
    <w:rsid w:val="00A965E4"/>
    <w:rsid w:val="00A97A92"/>
    <w:rsid w:val="00AA06C7"/>
    <w:rsid w:val="00AA1267"/>
    <w:rsid w:val="00AA1B5E"/>
    <w:rsid w:val="00AA308A"/>
    <w:rsid w:val="00AA3BED"/>
    <w:rsid w:val="00AA403D"/>
    <w:rsid w:val="00AA4529"/>
    <w:rsid w:val="00AA4DB5"/>
    <w:rsid w:val="00AA5F1B"/>
    <w:rsid w:val="00AA6A6D"/>
    <w:rsid w:val="00AA7967"/>
    <w:rsid w:val="00AA7E61"/>
    <w:rsid w:val="00AB0DDB"/>
    <w:rsid w:val="00AB1B27"/>
    <w:rsid w:val="00AB1BAF"/>
    <w:rsid w:val="00AB3108"/>
    <w:rsid w:val="00AB3AE1"/>
    <w:rsid w:val="00AB4096"/>
    <w:rsid w:val="00AB6A5D"/>
    <w:rsid w:val="00AB6F18"/>
    <w:rsid w:val="00AC0DDA"/>
    <w:rsid w:val="00AC0EEC"/>
    <w:rsid w:val="00AC168B"/>
    <w:rsid w:val="00AC3F31"/>
    <w:rsid w:val="00AC4A2E"/>
    <w:rsid w:val="00AC5F8D"/>
    <w:rsid w:val="00AD1F0D"/>
    <w:rsid w:val="00AD1F11"/>
    <w:rsid w:val="00AD2FAE"/>
    <w:rsid w:val="00AD3008"/>
    <w:rsid w:val="00AD3872"/>
    <w:rsid w:val="00AD4944"/>
    <w:rsid w:val="00AD4B61"/>
    <w:rsid w:val="00AD5C63"/>
    <w:rsid w:val="00AD6EEB"/>
    <w:rsid w:val="00AD70D5"/>
    <w:rsid w:val="00AE024D"/>
    <w:rsid w:val="00AE0908"/>
    <w:rsid w:val="00AE1A1B"/>
    <w:rsid w:val="00AE1D18"/>
    <w:rsid w:val="00AE26CF"/>
    <w:rsid w:val="00AE29CE"/>
    <w:rsid w:val="00AE3354"/>
    <w:rsid w:val="00AE4B0B"/>
    <w:rsid w:val="00AE4E1E"/>
    <w:rsid w:val="00AE4EFE"/>
    <w:rsid w:val="00AE5866"/>
    <w:rsid w:val="00AE5A9F"/>
    <w:rsid w:val="00AE6E8C"/>
    <w:rsid w:val="00AF059A"/>
    <w:rsid w:val="00AF0B17"/>
    <w:rsid w:val="00AF1F96"/>
    <w:rsid w:val="00AF3131"/>
    <w:rsid w:val="00AF3774"/>
    <w:rsid w:val="00AF382B"/>
    <w:rsid w:val="00AF47A2"/>
    <w:rsid w:val="00AF528A"/>
    <w:rsid w:val="00AF717B"/>
    <w:rsid w:val="00AF7B85"/>
    <w:rsid w:val="00AF7CDA"/>
    <w:rsid w:val="00B00AE7"/>
    <w:rsid w:val="00B00B49"/>
    <w:rsid w:val="00B01A32"/>
    <w:rsid w:val="00B01A35"/>
    <w:rsid w:val="00B01B36"/>
    <w:rsid w:val="00B01E1E"/>
    <w:rsid w:val="00B036E3"/>
    <w:rsid w:val="00B048B1"/>
    <w:rsid w:val="00B07BD7"/>
    <w:rsid w:val="00B108E8"/>
    <w:rsid w:val="00B1112A"/>
    <w:rsid w:val="00B11511"/>
    <w:rsid w:val="00B12844"/>
    <w:rsid w:val="00B13CC4"/>
    <w:rsid w:val="00B1418A"/>
    <w:rsid w:val="00B14B25"/>
    <w:rsid w:val="00B16929"/>
    <w:rsid w:val="00B177AA"/>
    <w:rsid w:val="00B17E24"/>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16F"/>
    <w:rsid w:val="00B42AB6"/>
    <w:rsid w:val="00B44039"/>
    <w:rsid w:val="00B45F32"/>
    <w:rsid w:val="00B47A72"/>
    <w:rsid w:val="00B51758"/>
    <w:rsid w:val="00B51F96"/>
    <w:rsid w:val="00B53C38"/>
    <w:rsid w:val="00B54D8D"/>
    <w:rsid w:val="00B54E8D"/>
    <w:rsid w:val="00B55CE7"/>
    <w:rsid w:val="00B56AD0"/>
    <w:rsid w:val="00B60033"/>
    <w:rsid w:val="00B61449"/>
    <w:rsid w:val="00B619FD"/>
    <w:rsid w:val="00B64448"/>
    <w:rsid w:val="00B66787"/>
    <w:rsid w:val="00B66DC6"/>
    <w:rsid w:val="00B67449"/>
    <w:rsid w:val="00B67695"/>
    <w:rsid w:val="00B70C48"/>
    <w:rsid w:val="00B713DF"/>
    <w:rsid w:val="00B72ECB"/>
    <w:rsid w:val="00B735D4"/>
    <w:rsid w:val="00B73C64"/>
    <w:rsid w:val="00B75C6C"/>
    <w:rsid w:val="00B7607E"/>
    <w:rsid w:val="00B7783A"/>
    <w:rsid w:val="00B80ACB"/>
    <w:rsid w:val="00B81DED"/>
    <w:rsid w:val="00B82196"/>
    <w:rsid w:val="00B822F1"/>
    <w:rsid w:val="00B8265C"/>
    <w:rsid w:val="00B832E2"/>
    <w:rsid w:val="00B84C62"/>
    <w:rsid w:val="00B8629C"/>
    <w:rsid w:val="00B87872"/>
    <w:rsid w:val="00B9127E"/>
    <w:rsid w:val="00B914D6"/>
    <w:rsid w:val="00B91BE5"/>
    <w:rsid w:val="00B91E23"/>
    <w:rsid w:val="00B96C21"/>
    <w:rsid w:val="00B96FEC"/>
    <w:rsid w:val="00B97352"/>
    <w:rsid w:val="00B976B4"/>
    <w:rsid w:val="00BA1316"/>
    <w:rsid w:val="00BA18EB"/>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2102"/>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38DD"/>
    <w:rsid w:val="00BE5931"/>
    <w:rsid w:val="00BE639D"/>
    <w:rsid w:val="00BE70F5"/>
    <w:rsid w:val="00BE75D9"/>
    <w:rsid w:val="00BE794F"/>
    <w:rsid w:val="00BF0494"/>
    <w:rsid w:val="00BF0EE9"/>
    <w:rsid w:val="00BF3986"/>
    <w:rsid w:val="00BF5681"/>
    <w:rsid w:val="00BF6B65"/>
    <w:rsid w:val="00BF6EBC"/>
    <w:rsid w:val="00BF7179"/>
    <w:rsid w:val="00BF71CC"/>
    <w:rsid w:val="00C00434"/>
    <w:rsid w:val="00C0253F"/>
    <w:rsid w:val="00C0284C"/>
    <w:rsid w:val="00C02A2D"/>
    <w:rsid w:val="00C0320C"/>
    <w:rsid w:val="00C03B2C"/>
    <w:rsid w:val="00C04682"/>
    <w:rsid w:val="00C05351"/>
    <w:rsid w:val="00C05A49"/>
    <w:rsid w:val="00C05A77"/>
    <w:rsid w:val="00C05F38"/>
    <w:rsid w:val="00C07EDB"/>
    <w:rsid w:val="00C07F06"/>
    <w:rsid w:val="00C101FB"/>
    <w:rsid w:val="00C10337"/>
    <w:rsid w:val="00C11D04"/>
    <w:rsid w:val="00C1232B"/>
    <w:rsid w:val="00C126A9"/>
    <w:rsid w:val="00C12A23"/>
    <w:rsid w:val="00C13037"/>
    <w:rsid w:val="00C13322"/>
    <w:rsid w:val="00C165F8"/>
    <w:rsid w:val="00C16864"/>
    <w:rsid w:val="00C17608"/>
    <w:rsid w:val="00C17B73"/>
    <w:rsid w:val="00C20CFD"/>
    <w:rsid w:val="00C21234"/>
    <w:rsid w:val="00C215FB"/>
    <w:rsid w:val="00C2246A"/>
    <w:rsid w:val="00C227F5"/>
    <w:rsid w:val="00C229F0"/>
    <w:rsid w:val="00C22A95"/>
    <w:rsid w:val="00C22B11"/>
    <w:rsid w:val="00C22E0E"/>
    <w:rsid w:val="00C23227"/>
    <w:rsid w:val="00C23B8D"/>
    <w:rsid w:val="00C23D3B"/>
    <w:rsid w:val="00C23EB4"/>
    <w:rsid w:val="00C250F3"/>
    <w:rsid w:val="00C25ADF"/>
    <w:rsid w:val="00C26825"/>
    <w:rsid w:val="00C30D24"/>
    <w:rsid w:val="00C32015"/>
    <w:rsid w:val="00C32587"/>
    <w:rsid w:val="00C3329F"/>
    <w:rsid w:val="00C332BD"/>
    <w:rsid w:val="00C36071"/>
    <w:rsid w:val="00C365A3"/>
    <w:rsid w:val="00C40E40"/>
    <w:rsid w:val="00C4199A"/>
    <w:rsid w:val="00C41F09"/>
    <w:rsid w:val="00C427EC"/>
    <w:rsid w:val="00C4327E"/>
    <w:rsid w:val="00C437BD"/>
    <w:rsid w:val="00C444F8"/>
    <w:rsid w:val="00C47398"/>
    <w:rsid w:val="00C47F58"/>
    <w:rsid w:val="00C5076D"/>
    <w:rsid w:val="00C511D2"/>
    <w:rsid w:val="00C51C0B"/>
    <w:rsid w:val="00C5549E"/>
    <w:rsid w:val="00C55615"/>
    <w:rsid w:val="00C5586D"/>
    <w:rsid w:val="00C57C88"/>
    <w:rsid w:val="00C609DD"/>
    <w:rsid w:val="00C6167D"/>
    <w:rsid w:val="00C66261"/>
    <w:rsid w:val="00C668D3"/>
    <w:rsid w:val="00C66F69"/>
    <w:rsid w:val="00C67274"/>
    <w:rsid w:val="00C6760F"/>
    <w:rsid w:val="00C70864"/>
    <w:rsid w:val="00C71C29"/>
    <w:rsid w:val="00C720B3"/>
    <w:rsid w:val="00C73F6C"/>
    <w:rsid w:val="00C744EA"/>
    <w:rsid w:val="00C74801"/>
    <w:rsid w:val="00C77225"/>
    <w:rsid w:val="00C8129B"/>
    <w:rsid w:val="00C82332"/>
    <w:rsid w:val="00C82E1A"/>
    <w:rsid w:val="00C864C4"/>
    <w:rsid w:val="00C9014A"/>
    <w:rsid w:val="00C9070F"/>
    <w:rsid w:val="00C915C0"/>
    <w:rsid w:val="00C929CB"/>
    <w:rsid w:val="00C92CE1"/>
    <w:rsid w:val="00C92DCE"/>
    <w:rsid w:val="00C93A7D"/>
    <w:rsid w:val="00C962C8"/>
    <w:rsid w:val="00C978B0"/>
    <w:rsid w:val="00CA0EA2"/>
    <w:rsid w:val="00CA2AC9"/>
    <w:rsid w:val="00CA40FB"/>
    <w:rsid w:val="00CA41A1"/>
    <w:rsid w:val="00CA4478"/>
    <w:rsid w:val="00CA4E3A"/>
    <w:rsid w:val="00CA59C0"/>
    <w:rsid w:val="00CA6EF8"/>
    <w:rsid w:val="00CA6F88"/>
    <w:rsid w:val="00CB058C"/>
    <w:rsid w:val="00CB0F44"/>
    <w:rsid w:val="00CB2699"/>
    <w:rsid w:val="00CB37FC"/>
    <w:rsid w:val="00CB396D"/>
    <w:rsid w:val="00CB3E6B"/>
    <w:rsid w:val="00CB42A7"/>
    <w:rsid w:val="00CB4E10"/>
    <w:rsid w:val="00CB68C0"/>
    <w:rsid w:val="00CC1927"/>
    <w:rsid w:val="00CC1A71"/>
    <w:rsid w:val="00CC2F22"/>
    <w:rsid w:val="00CC57D0"/>
    <w:rsid w:val="00CC6268"/>
    <w:rsid w:val="00CC698D"/>
    <w:rsid w:val="00CC7F03"/>
    <w:rsid w:val="00CD1CAB"/>
    <w:rsid w:val="00CD25D4"/>
    <w:rsid w:val="00CD344E"/>
    <w:rsid w:val="00CD43ED"/>
    <w:rsid w:val="00CD531C"/>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2FC7"/>
    <w:rsid w:val="00CF40FA"/>
    <w:rsid w:val="00CF448A"/>
    <w:rsid w:val="00CF5111"/>
    <w:rsid w:val="00CF5A6F"/>
    <w:rsid w:val="00CF5ADC"/>
    <w:rsid w:val="00CF6168"/>
    <w:rsid w:val="00CF638E"/>
    <w:rsid w:val="00CF69D4"/>
    <w:rsid w:val="00D00A80"/>
    <w:rsid w:val="00D01E48"/>
    <w:rsid w:val="00D02308"/>
    <w:rsid w:val="00D0345E"/>
    <w:rsid w:val="00D043E4"/>
    <w:rsid w:val="00D0482E"/>
    <w:rsid w:val="00D04CD9"/>
    <w:rsid w:val="00D055AA"/>
    <w:rsid w:val="00D06DCA"/>
    <w:rsid w:val="00D07C61"/>
    <w:rsid w:val="00D11204"/>
    <w:rsid w:val="00D13053"/>
    <w:rsid w:val="00D136B9"/>
    <w:rsid w:val="00D14A57"/>
    <w:rsid w:val="00D152B8"/>
    <w:rsid w:val="00D17AD5"/>
    <w:rsid w:val="00D216A8"/>
    <w:rsid w:val="00D21B3F"/>
    <w:rsid w:val="00D221AE"/>
    <w:rsid w:val="00D225A3"/>
    <w:rsid w:val="00D22B89"/>
    <w:rsid w:val="00D23B31"/>
    <w:rsid w:val="00D261B5"/>
    <w:rsid w:val="00D26E03"/>
    <w:rsid w:val="00D30551"/>
    <w:rsid w:val="00D30E8F"/>
    <w:rsid w:val="00D34680"/>
    <w:rsid w:val="00D35A3F"/>
    <w:rsid w:val="00D35E1B"/>
    <w:rsid w:val="00D37CA6"/>
    <w:rsid w:val="00D43D87"/>
    <w:rsid w:val="00D44938"/>
    <w:rsid w:val="00D44C70"/>
    <w:rsid w:val="00D4780E"/>
    <w:rsid w:val="00D5000E"/>
    <w:rsid w:val="00D51367"/>
    <w:rsid w:val="00D51B3D"/>
    <w:rsid w:val="00D52CAA"/>
    <w:rsid w:val="00D52E11"/>
    <w:rsid w:val="00D53849"/>
    <w:rsid w:val="00D5511A"/>
    <w:rsid w:val="00D563B1"/>
    <w:rsid w:val="00D579F8"/>
    <w:rsid w:val="00D617B7"/>
    <w:rsid w:val="00D6216D"/>
    <w:rsid w:val="00D62502"/>
    <w:rsid w:val="00D62EE5"/>
    <w:rsid w:val="00D634B2"/>
    <w:rsid w:val="00D64CA0"/>
    <w:rsid w:val="00D658F3"/>
    <w:rsid w:val="00D66764"/>
    <w:rsid w:val="00D66904"/>
    <w:rsid w:val="00D66A3C"/>
    <w:rsid w:val="00D67DDF"/>
    <w:rsid w:val="00D70079"/>
    <w:rsid w:val="00D70121"/>
    <w:rsid w:val="00D701DB"/>
    <w:rsid w:val="00D70A1F"/>
    <w:rsid w:val="00D71500"/>
    <w:rsid w:val="00D71689"/>
    <w:rsid w:val="00D7194B"/>
    <w:rsid w:val="00D724C6"/>
    <w:rsid w:val="00D74091"/>
    <w:rsid w:val="00D746AC"/>
    <w:rsid w:val="00D7470D"/>
    <w:rsid w:val="00D75847"/>
    <w:rsid w:val="00D77F52"/>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513"/>
    <w:rsid w:val="00DA5C7F"/>
    <w:rsid w:val="00DA667B"/>
    <w:rsid w:val="00DA6F1A"/>
    <w:rsid w:val="00DA7034"/>
    <w:rsid w:val="00DA70A3"/>
    <w:rsid w:val="00DB1DA5"/>
    <w:rsid w:val="00DB291F"/>
    <w:rsid w:val="00DB29FD"/>
    <w:rsid w:val="00DB2C74"/>
    <w:rsid w:val="00DB3140"/>
    <w:rsid w:val="00DB3622"/>
    <w:rsid w:val="00DB40EF"/>
    <w:rsid w:val="00DB45F0"/>
    <w:rsid w:val="00DB55B3"/>
    <w:rsid w:val="00DB5A23"/>
    <w:rsid w:val="00DC034C"/>
    <w:rsid w:val="00DC17C0"/>
    <w:rsid w:val="00DC29BE"/>
    <w:rsid w:val="00DC41B3"/>
    <w:rsid w:val="00DC4830"/>
    <w:rsid w:val="00DC53A2"/>
    <w:rsid w:val="00DC5AD4"/>
    <w:rsid w:val="00DC6807"/>
    <w:rsid w:val="00DD04F7"/>
    <w:rsid w:val="00DD0840"/>
    <w:rsid w:val="00DD0885"/>
    <w:rsid w:val="00DD0AA8"/>
    <w:rsid w:val="00DD136F"/>
    <w:rsid w:val="00DD171F"/>
    <w:rsid w:val="00DD2A59"/>
    <w:rsid w:val="00DD2B80"/>
    <w:rsid w:val="00DD43F0"/>
    <w:rsid w:val="00DD630D"/>
    <w:rsid w:val="00DD6455"/>
    <w:rsid w:val="00DD6ACB"/>
    <w:rsid w:val="00DD78C8"/>
    <w:rsid w:val="00DE2624"/>
    <w:rsid w:val="00DE29D4"/>
    <w:rsid w:val="00DE3D5A"/>
    <w:rsid w:val="00DE427F"/>
    <w:rsid w:val="00DE4945"/>
    <w:rsid w:val="00DE4E2C"/>
    <w:rsid w:val="00DE72FE"/>
    <w:rsid w:val="00DE7732"/>
    <w:rsid w:val="00DE7CD6"/>
    <w:rsid w:val="00DF001E"/>
    <w:rsid w:val="00DF15B9"/>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3A2"/>
    <w:rsid w:val="00E14C6B"/>
    <w:rsid w:val="00E15654"/>
    <w:rsid w:val="00E15C50"/>
    <w:rsid w:val="00E16195"/>
    <w:rsid w:val="00E20395"/>
    <w:rsid w:val="00E20FC6"/>
    <w:rsid w:val="00E218C0"/>
    <w:rsid w:val="00E21FCF"/>
    <w:rsid w:val="00E2226B"/>
    <w:rsid w:val="00E2277C"/>
    <w:rsid w:val="00E22991"/>
    <w:rsid w:val="00E229A6"/>
    <w:rsid w:val="00E2370C"/>
    <w:rsid w:val="00E23F5B"/>
    <w:rsid w:val="00E245E5"/>
    <w:rsid w:val="00E24DF0"/>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3AA0"/>
    <w:rsid w:val="00E541EF"/>
    <w:rsid w:val="00E54D34"/>
    <w:rsid w:val="00E56C40"/>
    <w:rsid w:val="00E57445"/>
    <w:rsid w:val="00E57938"/>
    <w:rsid w:val="00E60E89"/>
    <w:rsid w:val="00E617D0"/>
    <w:rsid w:val="00E622CE"/>
    <w:rsid w:val="00E6401A"/>
    <w:rsid w:val="00E64773"/>
    <w:rsid w:val="00E651EC"/>
    <w:rsid w:val="00E65470"/>
    <w:rsid w:val="00E6548F"/>
    <w:rsid w:val="00E65E44"/>
    <w:rsid w:val="00E663E5"/>
    <w:rsid w:val="00E6648E"/>
    <w:rsid w:val="00E664B3"/>
    <w:rsid w:val="00E66D79"/>
    <w:rsid w:val="00E71025"/>
    <w:rsid w:val="00E71058"/>
    <w:rsid w:val="00E71379"/>
    <w:rsid w:val="00E71945"/>
    <w:rsid w:val="00E72220"/>
    <w:rsid w:val="00E722B5"/>
    <w:rsid w:val="00E731A0"/>
    <w:rsid w:val="00E7339C"/>
    <w:rsid w:val="00E73B95"/>
    <w:rsid w:val="00E73D8E"/>
    <w:rsid w:val="00E75649"/>
    <w:rsid w:val="00E756FF"/>
    <w:rsid w:val="00E75BAF"/>
    <w:rsid w:val="00E75D0B"/>
    <w:rsid w:val="00E75D1F"/>
    <w:rsid w:val="00E770AE"/>
    <w:rsid w:val="00E773C6"/>
    <w:rsid w:val="00E77E7A"/>
    <w:rsid w:val="00E80B2E"/>
    <w:rsid w:val="00E81103"/>
    <w:rsid w:val="00E8117F"/>
    <w:rsid w:val="00E8242D"/>
    <w:rsid w:val="00E8282C"/>
    <w:rsid w:val="00E841F0"/>
    <w:rsid w:val="00E849B7"/>
    <w:rsid w:val="00E84EC9"/>
    <w:rsid w:val="00E8559B"/>
    <w:rsid w:val="00E91CF9"/>
    <w:rsid w:val="00E93030"/>
    <w:rsid w:val="00E9319F"/>
    <w:rsid w:val="00E95C02"/>
    <w:rsid w:val="00E9655B"/>
    <w:rsid w:val="00E96B36"/>
    <w:rsid w:val="00E96C40"/>
    <w:rsid w:val="00E97798"/>
    <w:rsid w:val="00EA0C82"/>
    <w:rsid w:val="00EA0F2B"/>
    <w:rsid w:val="00EA18FE"/>
    <w:rsid w:val="00EA1BEB"/>
    <w:rsid w:val="00EA2591"/>
    <w:rsid w:val="00EA2759"/>
    <w:rsid w:val="00EA27B7"/>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A51"/>
    <w:rsid w:val="00ED1D73"/>
    <w:rsid w:val="00ED33E0"/>
    <w:rsid w:val="00ED477D"/>
    <w:rsid w:val="00ED5156"/>
    <w:rsid w:val="00ED55DB"/>
    <w:rsid w:val="00ED60C0"/>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100"/>
    <w:rsid w:val="00EF4487"/>
    <w:rsid w:val="00EF4884"/>
    <w:rsid w:val="00EF4D44"/>
    <w:rsid w:val="00EF4F2A"/>
    <w:rsid w:val="00EF5FD5"/>
    <w:rsid w:val="00EF6F5B"/>
    <w:rsid w:val="00F00119"/>
    <w:rsid w:val="00F00BEF"/>
    <w:rsid w:val="00F01043"/>
    <w:rsid w:val="00F0197C"/>
    <w:rsid w:val="00F01E56"/>
    <w:rsid w:val="00F021F9"/>
    <w:rsid w:val="00F077A8"/>
    <w:rsid w:val="00F07B6C"/>
    <w:rsid w:val="00F1004F"/>
    <w:rsid w:val="00F1178D"/>
    <w:rsid w:val="00F12A47"/>
    <w:rsid w:val="00F1318A"/>
    <w:rsid w:val="00F15116"/>
    <w:rsid w:val="00F165E1"/>
    <w:rsid w:val="00F171D4"/>
    <w:rsid w:val="00F20B87"/>
    <w:rsid w:val="00F210BA"/>
    <w:rsid w:val="00F210BE"/>
    <w:rsid w:val="00F21157"/>
    <w:rsid w:val="00F21DAE"/>
    <w:rsid w:val="00F220B8"/>
    <w:rsid w:val="00F22932"/>
    <w:rsid w:val="00F22BAB"/>
    <w:rsid w:val="00F22EBD"/>
    <w:rsid w:val="00F236E1"/>
    <w:rsid w:val="00F238A4"/>
    <w:rsid w:val="00F24680"/>
    <w:rsid w:val="00F249FC"/>
    <w:rsid w:val="00F25012"/>
    <w:rsid w:val="00F250FA"/>
    <w:rsid w:val="00F2544B"/>
    <w:rsid w:val="00F2547F"/>
    <w:rsid w:val="00F2560A"/>
    <w:rsid w:val="00F26151"/>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5B13"/>
    <w:rsid w:val="00F478B3"/>
    <w:rsid w:val="00F50416"/>
    <w:rsid w:val="00F50FAB"/>
    <w:rsid w:val="00F51FE6"/>
    <w:rsid w:val="00F532AF"/>
    <w:rsid w:val="00F53C45"/>
    <w:rsid w:val="00F54C2C"/>
    <w:rsid w:val="00F55076"/>
    <w:rsid w:val="00F5685D"/>
    <w:rsid w:val="00F574E5"/>
    <w:rsid w:val="00F57531"/>
    <w:rsid w:val="00F601B1"/>
    <w:rsid w:val="00F60933"/>
    <w:rsid w:val="00F60CA5"/>
    <w:rsid w:val="00F61712"/>
    <w:rsid w:val="00F62897"/>
    <w:rsid w:val="00F636B5"/>
    <w:rsid w:val="00F6580A"/>
    <w:rsid w:val="00F67740"/>
    <w:rsid w:val="00F71E1D"/>
    <w:rsid w:val="00F7235E"/>
    <w:rsid w:val="00F72B0E"/>
    <w:rsid w:val="00F72E2B"/>
    <w:rsid w:val="00F734DA"/>
    <w:rsid w:val="00F73CEE"/>
    <w:rsid w:val="00F73F67"/>
    <w:rsid w:val="00F765C0"/>
    <w:rsid w:val="00F76E73"/>
    <w:rsid w:val="00F80113"/>
    <w:rsid w:val="00F81F5B"/>
    <w:rsid w:val="00F82F4D"/>
    <w:rsid w:val="00F85193"/>
    <w:rsid w:val="00F851E1"/>
    <w:rsid w:val="00F8595D"/>
    <w:rsid w:val="00F90ABA"/>
    <w:rsid w:val="00F90E06"/>
    <w:rsid w:val="00F91837"/>
    <w:rsid w:val="00F9351E"/>
    <w:rsid w:val="00F93B15"/>
    <w:rsid w:val="00F93F5E"/>
    <w:rsid w:val="00F949A3"/>
    <w:rsid w:val="00F94FC8"/>
    <w:rsid w:val="00F96C92"/>
    <w:rsid w:val="00F97C15"/>
    <w:rsid w:val="00FA109C"/>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5D7D"/>
    <w:rsid w:val="00FF6D4A"/>
    <w:rsid w:val="00FF7954"/>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90471-2044-45F2-AD99-2F7EFB5B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 w:type="character" w:customStyle="1" w:styleId="Nagwek6Znak">
    <w:name w:val="Nagłówek 6 Znak"/>
    <w:link w:val="Nagwek6"/>
    <w:rsid w:val="008D12D4"/>
    <w:rPr>
      <w:rFonts w:ascii="Arial" w:hAnsi="Arial"/>
      <w:b/>
      <w:sz w:val="12"/>
    </w:rPr>
  </w:style>
  <w:style w:type="paragraph" w:styleId="Tekstprzypisudolnego">
    <w:name w:val="footnote text"/>
    <w:basedOn w:val="Normalny"/>
    <w:link w:val="TekstprzypisudolnegoZnak"/>
    <w:rsid w:val="00212A43"/>
    <w:rPr>
      <w:sz w:val="20"/>
      <w:szCs w:val="20"/>
    </w:rPr>
  </w:style>
  <w:style w:type="character" w:customStyle="1" w:styleId="TekstprzypisudolnegoZnak">
    <w:name w:val="Tekst przypisu dolnego Znak"/>
    <w:basedOn w:val="Domylnaczcionkaakapitu"/>
    <w:link w:val="Tekstprzypisudolnego"/>
    <w:rsid w:val="00212A43"/>
  </w:style>
  <w:style w:type="character" w:styleId="Odwoanieprzypisudolnego">
    <w:name w:val="footnote reference"/>
    <w:rsid w:val="00212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728696049">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22094</Words>
  <Characters>132570</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2016-06-21T11:10:00Z</cp:lastPrinted>
  <dcterms:created xsi:type="dcterms:W3CDTF">2021-01-12T09:46:00Z</dcterms:created>
  <dcterms:modified xsi:type="dcterms:W3CDTF">2021-01-12T09:46:00Z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