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5C7" w:rsidRDefault="003575C7" w:rsidP="003575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FORMULARZ PODZIAŁU CZYNNOŚCI</w:t>
      </w:r>
    </w:p>
    <w:p w:rsidR="007B7EA4" w:rsidRDefault="007B7EA4" w:rsidP="007B7E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4D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22a ustawy z dnia 27 lipca 2001 r. - Prawo o ustroju sądów powszechnych (Dz. U. z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2020</w:t>
      </w:r>
      <w:r w:rsidRPr="000A4D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365 j.t.</w:t>
      </w:r>
      <w:r w:rsidRPr="000A4D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w związku z § 68 ust. 5 rozporządzenia Ministra Sprawiedliwości z dnia 18 czerwca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0A4D93">
        <w:rPr>
          <w:rFonts w:ascii="Times New Roman" w:eastAsia="Times New Roman" w:hAnsi="Times New Roman" w:cs="Times New Roman"/>
          <w:sz w:val="20"/>
          <w:szCs w:val="20"/>
          <w:lang w:eastAsia="pl-PL"/>
        </w:rPr>
        <w:t>2019 r. - Regulamin urzędowania sądów powszechnych (Dz. U. poz. 1141), po zasięgnięciu opinii Kolegium Sądu Okręgowego w Tarnobrzegu (wyciąg z protokołu posiedzenia stanowi załącznik do niniejszego dokumentu) ustalam następujący indywidualny podział czynności w okresie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 dnia 1 czerwca 2020 roku</w:t>
      </w:r>
    </w:p>
    <w:p w:rsidR="003575C7" w:rsidRDefault="003575C7" w:rsidP="003575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0" w:type="dxa"/>
        <w:tblLook w:val="0600" w:firstRow="0" w:lastRow="0" w:firstColumn="0" w:lastColumn="0" w:noHBand="1" w:noVBand="1"/>
      </w:tblPr>
      <w:tblGrid>
        <w:gridCol w:w="9288"/>
      </w:tblGrid>
      <w:tr w:rsidR="003575C7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C7" w:rsidRDefault="003575C7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Imię (imiona):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Małgorzata</w:t>
            </w:r>
          </w:p>
          <w:p w:rsidR="003575C7" w:rsidRDefault="003575C7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575C7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C7" w:rsidRDefault="003575C7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Nazwisko: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Szwedo-Dec</w:t>
            </w:r>
          </w:p>
          <w:p w:rsidR="003575C7" w:rsidRDefault="003575C7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575C7" w:rsidTr="00257539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C7" w:rsidRDefault="003575C7" w:rsidP="0025753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Stanowisko służbowe: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 w Tarnobrzegu</w:t>
            </w:r>
          </w:p>
          <w:p w:rsidR="003575C7" w:rsidRDefault="003575C7" w:rsidP="0025753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575C7" w:rsidTr="00257539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C7" w:rsidRDefault="003575C7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Przydział do wydziału lub wydziałów: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II Wydział Karny  </w:t>
            </w:r>
          </w:p>
          <w:p w:rsidR="003575C7" w:rsidRDefault="003575C7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575C7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C7" w:rsidRDefault="003575C7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Pełnione funkcje: 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BB636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Zastępca Przewodniczącego II Wydziału Karnego,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Wizytator do spraw  </w:t>
            </w:r>
            <w:r w:rsidRPr="00D7507F">
              <w:rPr>
                <w:rFonts w:ascii="Times New Roman" w:eastAsia="Times New Roman" w:hAnsi="Times New Roman" w:cs="Times New Roman"/>
                <w:b/>
                <w:lang w:eastAsia="pl-PL"/>
              </w:rPr>
              <w:t>wykonywania orzeczeń karnych</w:t>
            </w:r>
          </w:p>
          <w:p w:rsidR="003575C7" w:rsidRDefault="003575C7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575C7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5C7" w:rsidRDefault="003575C7" w:rsidP="0025753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3575C7" w:rsidRDefault="003575C7" w:rsidP="0025753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wskaźnik procentowy udziału w przydziale wpływających do wydziału </w:t>
            </w:r>
            <w:r w:rsidR="009169AD">
              <w:rPr>
                <w:rFonts w:ascii="Times New Roman" w:eastAsia="Times New Roman" w:hAnsi="Times New Roman" w:cs="Times New Roman"/>
                <w:b/>
                <w:lang w:eastAsia="pl-PL"/>
              </w:rPr>
              <w:t>50</w:t>
            </w:r>
            <w:r w:rsidRPr="002C1A41"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3575C7" w:rsidRDefault="00FF53D3" w:rsidP="00257539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 – 13</w:t>
            </w:r>
            <w:r w:rsidR="003575C7"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3575C7" w:rsidRDefault="003575C7" w:rsidP="00257539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Ka,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Kzw</w:t>
            </w:r>
            <w:proofErr w:type="spellEnd"/>
            <w:r w:rsidR="00FF53D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12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3575C7" w:rsidRDefault="003575C7" w:rsidP="00257539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Kp</w:t>
            </w:r>
            <w:proofErr w:type="spellEnd"/>
            <w:r w:rsidR="00FF53D3">
              <w:rPr>
                <w:rFonts w:ascii="Times New Roman" w:eastAsia="Times New Roman" w:hAnsi="Times New Roman" w:cs="Times New Roman"/>
                <w:b/>
                <w:lang w:eastAsia="pl-PL"/>
              </w:rPr>
              <w:t>, Kop – 12</w:t>
            </w:r>
            <w:r w:rsidR="00D01682">
              <w:rPr>
                <w:rFonts w:ascii="Times New Roman" w:eastAsia="Times New Roman" w:hAnsi="Times New Roman" w:cs="Times New Roman"/>
                <w:b/>
                <w:lang w:eastAsia="pl-PL"/>
              </w:rPr>
              <w:t>%,</w:t>
            </w:r>
            <w:r w:rsidR="00F73B0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Ko – 12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% - z pominięciem nie podlegających systemowi losowego przydziału spraw związanych z wykonywaniem własnych orzeczeń</w:t>
            </w:r>
          </w:p>
          <w:p w:rsidR="003575C7" w:rsidRDefault="00F73B0F" w:rsidP="00257539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S, WKK, WSU – 12</w:t>
            </w:r>
            <w:r w:rsidR="003575C7"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3575C7" w:rsidRPr="003B12E2" w:rsidRDefault="003575C7" w:rsidP="00257539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Kow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, Pen – 0%</w:t>
            </w:r>
          </w:p>
        </w:tc>
      </w:tr>
      <w:tr w:rsidR="003575C7" w:rsidTr="0025753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C7" w:rsidRDefault="003575C7" w:rsidP="0025753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DF29B8" w:rsidRDefault="003575C7" w:rsidP="00DF29B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DF29B8"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  <w:r w:rsidR="00DF29B8">
              <w:rPr>
                <w:rFonts w:ascii="Times New Roman" w:eastAsia="Times New Roman" w:hAnsi="Times New Roman" w:cs="Times New Roman"/>
                <w:lang w:eastAsia="pl-PL"/>
              </w:rPr>
              <w:t xml:space="preserve"> sprawy związane z wykonywaniem orzeczeń – przydział spraw referentowi, który wydał wykonywane orzeczenie (§  57 pkt 3 Regulaminu urzędowania sądów powszechnych,</w:t>
            </w:r>
          </w:p>
          <w:p w:rsidR="003575C7" w:rsidRDefault="00DF29B8" w:rsidP="00DF29B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sprawy podlegające przydziałowi sędziemu pełniącemu zastępstwo lub dyżur (§69 i § 70 ust. 2 Regulaminu urzędowania sądów powszechnych,</w:t>
            </w:r>
          </w:p>
        </w:tc>
      </w:tr>
      <w:tr w:rsidR="003575C7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C7" w:rsidRDefault="003575C7" w:rsidP="00A126B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Uzasadnienie reguły przydziału spraw - ustalenia wskaźnika procentowego udziału w przydziale wpływających do wydziału lub pionu spraw ze wskazaniem przyczyn zastosowania niższego wskaźnika niż 100% oraz sposobu ustalenia jego wysokości (podlega wypełnieniu w razie ustalenia wskaźnika na poziomie niższym niż 100%): </w:t>
            </w:r>
            <w:r w:rsidRPr="00613C0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Sędzia Małgorzata Szwedo-Dec pełni funkcję wizytatora do spraw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wykonywania orzeczeń </w:t>
            </w:r>
            <w:r w:rsidR="00E521A7">
              <w:rPr>
                <w:rFonts w:ascii="Times New Roman" w:eastAsia="Times New Roman" w:hAnsi="Times New Roman" w:cs="Times New Roman"/>
                <w:b/>
                <w:lang w:eastAsia="pl-PL"/>
              </w:rPr>
              <w:t>karnych oraz</w:t>
            </w:r>
            <w:r w:rsidR="00A126B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Zastępcy Przewodniczącego</w:t>
            </w:r>
            <w:r w:rsidR="00A126BE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 xml:space="preserve"> II Wydziału Karnego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co uzasadnia wskazany wyżej wskaźnik procentowy udziału w przydziale wpływający</w:t>
            </w:r>
            <w:r w:rsidR="00083A9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ch do II Wydziału Karnego spraw </w:t>
            </w:r>
          </w:p>
        </w:tc>
      </w:tr>
      <w:tr w:rsidR="003575C7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C7" w:rsidRDefault="003575C7" w:rsidP="0025753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</w:t>
            </w:r>
            <w:r w:rsidRPr="003105F8">
              <w:rPr>
                <w:rFonts w:ascii="Times New Roman" w:eastAsia="Times New Roman" w:hAnsi="Times New Roman" w:cs="Times New Roman"/>
                <w:b/>
                <w:lang w:eastAsia="pl-PL"/>
              </w:rPr>
              <w:t>SSO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Małgorzata Szwedo-Dec jako sędzia orzekający jest zastępowana przez określonego sędziego - zgodnie z miesięcznym </w:t>
            </w:r>
            <w:r w:rsidRPr="003D707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wykazem zastępstw i dyżurów</w:t>
            </w:r>
          </w:p>
          <w:p w:rsidR="003575C7" w:rsidRDefault="003575C7" w:rsidP="0025753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575C7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C7" w:rsidRDefault="003575C7" w:rsidP="0025753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3575C7" w:rsidRDefault="003575C7" w:rsidP="0025753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575C7" w:rsidRDefault="003575C7" w:rsidP="0025753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575C7" w:rsidRDefault="003575C7" w:rsidP="003575C7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sectPr w:rsidR="00357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C7"/>
    <w:rsid w:val="0004110B"/>
    <w:rsid w:val="00054A3D"/>
    <w:rsid w:val="00083A9F"/>
    <w:rsid w:val="000D7771"/>
    <w:rsid w:val="00107983"/>
    <w:rsid w:val="001C1EEF"/>
    <w:rsid w:val="00301196"/>
    <w:rsid w:val="00321648"/>
    <w:rsid w:val="003575C7"/>
    <w:rsid w:val="003B67BC"/>
    <w:rsid w:val="00403424"/>
    <w:rsid w:val="00421D6E"/>
    <w:rsid w:val="00426276"/>
    <w:rsid w:val="004933D8"/>
    <w:rsid w:val="00552B5D"/>
    <w:rsid w:val="00571FCE"/>
    <w:rsid w:val="00586B45"/>
    <w:rsid w:val="00703439"/>
    <w:rsid w:val="007B7EA4"/>
    <w:rsid w:val="007C1F81"/>
    <w:rsid w:val="008A66DE"/>
    <w:rsid w:val="008C17D9"/>
    <w:rsid w:val="008C7D05"/>
    <w:rsid w:val="009169AD"/>
    <w:rsid w:val="00A126BE"/>
    <w:rsid w:val="00B1578A"/>
    <w:rsid w:val="00B20155"/>
    <w:rsid w:val="00BB6363"/>
    <w:rsid w:val="00BC016A"/>
    <w:rsid w:val="00BE44F3"/>
    <w:rsid w:val="00CC30EF"/>
    <w:rsid w:val="00CD31CA"/>
    <w:rsid w:val="00D01682"/>
    <w:rsid w:val="00D519DF"/>
    <w:rsid w:val="00DE1ABC"/>
    <w:rsid w:val="00DF29B8"/>
    <w:rsid w:val="00DF5BB4"/>
    <w:rsid w:val="00E32295"/>
    <w:rsid w:val="00E521A7"/>
    <w:rsid w:val="00EF777F"/>
    <w:rsid w:val="00F213C4"/>
    <w:rsid w:val="00F2786D"/>
    <w:rsid w:val="00F73B0F"/>
    <w:rsid w:val="00FB5209"/>
    <w:rsid w:val="00F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8B921-E4DF-4949-9BF1-90F90909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5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75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2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Koper Dorota</dc:creator>
  <cp:lastModifiedBy>Dziewirz Paweł</cp:lastModifiedBy>
  <cp:revision>16</cp:revision>
  <cp:lastPrinted>2020-05-25T10:14:00Z</cp:lastPrinted>
  <dcterms:created xsi:type="dcterms:W3CDTF">2018-11-29T09:10:00Z</dcterms:created>
  <dcterms:modified xsi:type="dcterms:W3CDTF">2020-06-01T08:02:00Z</dcterms:modified>
</cp:coreProperties>
</file>