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7" w:rsidRDefault="003575C7" w:rsidP="00357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3575C7" w:rsidRDefault="008C17D9" w:rsidP="0035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C17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</w:t>
      </w:r>
      <w:proofErr w:type="spellStart"/>
      <w:r w:rsidRPr="008C17D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C17D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575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</w:t>
      </w:r>
      <w:r w:rsidR="008C7D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stycznia 2020 r. do dnia 31 grudnia 2020 r.</w:t>
      </w:r>
    </w:p>
    <w:p w:rsidR="003575C7" w:rsidRDefault="003575C7" w:rsidP="00357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Małgorzata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Szwedo-Dec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B63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II Wydziału Karnego,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 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wykonywania orzeczeń karnych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D01682">
              <w:rPr>
                <w:rFonts w:ascii="Times New Roman" w:eastAsia="Times New Roman" w:hAnsi="Times New Roman" w:cs="Times New Roman"/>
                <w:b/>
                <w:lang w:eastAsia="pl-PL"/>
              </w:rPr>
              <w:t>62</w:t>
            </w:r>
            <w:r w:rsidRPr="002C1A41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D01682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18</w:t>
            </w:r>
            <w:r w:rsidR="003575C7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 w:rsidR="00D016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 w:rsidR="00D01682">
              <w:rPr>
                <w:rFonts w:ascii="Times New Roman" w:eastAsia="Times New Roman" w:hAnsi="Times New Roman" w:cs="Times New Roman"/>
                <w:b/>
                <w:lang w:eastAsia="pl-PL"/>
              </w:rPr>
              <w:t>, Kop – 17%, Ko – 17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3575C7" w:rsidRDefault="00D01682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17</w:t>
            </w:r>
            <w:r w:rsidR="003575C7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Pr="003B12E2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</w:tc>
      </w:tr>
      <w:tr w:rsidR="003575C7" w:rsidTr="0025753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DF29B8" w:rsidRDefault="003575C7" w:rsidP="00DF29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F29B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 w:rsidR="00DF29B8"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3575C7" w:rsidRDefault="00DF29B8" w:rsidP="00DF29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A126B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 w:rsidRPr="00613C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Małgorzata Szwedo-Dec pełni funkcję wizytatora do spraw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wykonywania orzeczeń </w:t>
            </w:r>
            <w:r w:rsidR="00A126BE">
              <w:rPr>
                <w:rFonts w:ascii="Times New Roman" w:eastAsia="Times New Roman" w:hAnsi="Times New Roman" w:cs="Times New Roman"/>
                <w:b/>
                <w:lang w:eastAsia="pl-PL"/>
              </w:rPr>
              <w:t>karnych oraz  Zastępcy Przewodniczącego</w:t>
            </w:r>
            <w:r w:rsidR="00A126BE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 II Wydziału Karnego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</w:t>
            </w:r>
            <w:r w:rsidR="00083A9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ch do II Wydziału Karnego spraw </w:t>
            </w: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Małgorzata Szwedo-Dec jako sędzia orzekający jest zastępowana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575C7" w:rsidRDefault="003575C7" w:rsidP="003575C7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B3181" w:rsidRDefault="004B3181" w:rsidP="004B318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B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C7"/>
    <w:rsid w:val="0004110B"/>
    <w:rsid w:val="00054A3D"/>
    <w:rsid w:val="00083A9F"/>
    <w:rsid w:val="000D7771"/>
    <w:rsid w:val="00107983"/>
    <w:rsid w:val="001C1EEF"/>
    <w:rsid w:val="00301196"/>
    <w:rsid w:val="00321648"/>
    <w:rsid w:val="003575C7"/>
    <w:rsid w:val="003B67BC"/>
    <w:rsid w:val="00403424"/>
    <w:rsid w:val="00421D6E"/>
    <w:rsid w:val="00426276"/>
    <w:rsid w:val="004933D8"/>
    <w:rsid w:val="004B3181"/>
    <w:rsid w:val="00552B5D"/>
    <w:rsid w:val="00571FCE"/>
    <w:rsid w:val="00586B45"/>
    <w:rsid w:val="00703439"/>
    <w:rsid w:val="008A66DE"/>
    <w:rsid w:val="008C17D9"/>
    <w:rsid w:val="008C7D05"/>
    <w:rsid w:val="00A126BE"/>
    <w:rsid w:val="00B1578A"/>
    <w:rsid w:val="00B20155"/>
    <w:rsid w:val="00BB6363"/>
    <w:rsid w:val="00BC016A"/>
    <w:rsid w:val="00BE44F3"/>
    <w:rsid w:val="00C32F98"/>
    <w:rsid w:val="00CC30EF"/>
    <w:rsid w:val="00CD31CA"/>
    <w:rsid w:val="00D01682"/>
    <w:rsid w:val="00D519DF"/>
    <w:rsid w:val="00DE1ABC"/>
    <w:rsid w:val="00DF29B8"/>
    <w:rsid w:val="00DF5BB4"/>
    <w:rsid w:val="00E32295"/>
    <w:rsid w:val="00E46858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A1265-41F5-45DB-B7E8-8BBA17E3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13</cp:revision>
  <cp:lastPrinted>2019-11-29T11:48:00Z</cp:lastPrinted>
  <dcterms:created xsi:type="dcterms:W3CDTF">2018-11-29T09:10:00Z</dcterms:created>
  <dcterms:modified xsi:type="dcterms:W3CDTF">2020-01-02T06:59:00Z</dcterms:modified>
</cp:coreProperties>
</file>