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1" w:rsidRPr="00110929" w:rsidRDefault="00E20D41" w:rsidP="00E20D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29">
        <w:rPr>
          <w:rFonts w:ascii="Times New Roman" w:hAnsi="Times New Roman" w:cs="Times New Roman"/>
          <w:b/>
          <w:sz w:val="24"/>
          <w:szCs w:val="24"/>
        </w:rPr>
        <w:t>Wniosek o zmianę orzeczenia</w:t>
      </w:r>
    </w:p>
    <w:p w:rsidR="00E20D41" w:rsidRPr="00CA612B" w:rsidRDefault="00E20D41" w:rsidP="00E20D41">
      <w:pPr>
        <w:pStyle w:val="Akapitzlist"/>
        <w:tabs>
          <w:tab w:val="left" w:pos="709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CA612B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(□ Art. 10(1) </w:t>
      </w:r>
      <w:r w:rsidRPr="00CA612B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e)</w:t>
      </w:r>
      <w:r w:rsidRPr="00CA612B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□ Art. 10(1) </w:t>
      </w:r>
      <w:r w:rsidRPr="00CA612B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 xml:space="preserve">f) </w:t>
      </w:r>
      <w:r w:rsidRPr="00CA612B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Art. 10(2) </w:t>
      </w:r>
      <w:r w:rsidRPr="00CA612B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b)</w:t>
      </w:r>
      <w:r w:rsidRPr="00CA612B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□ Art. 10(2) </w:t>
      </w:r>
      <w:r w:rsidRPr="00CA612B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c)</w:t>
      </w:r>
      <w:r w:rsidRPr="00CA612B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E20D41" w:rsidRPr="00CA612B" w:rsidRDefault="00E20D41" w:rsidP="00E20D4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</w:p>
    <w:p w:rsidR="00E20D41" w:rsidRPr="00110929" w:rsidRDefault="00E20D41" w:rsidP="00E20D41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E20D41" w:rsidRPr="00110929" w:rsidRDefault="00E20D41" w:rsidP="00E20D4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E20D41" w:rsidRPr="00110929" w:rsidRDefault="00E20D41" w:rsidP="00E20D4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E20D41" w:rsidRPr="00110929" w:rsidRDefault="00E20D41" w:rsidP="00E20D4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> Organ centralny ustalił, zgodnie z artykułem 40, że informacje nie będą ujawniane.</w:t>
      </w:r>
    </w:p>
    <w:p w:rsidR="00E20D41" w:rsidRPr="00110929" w:rsidRDefault="00E20D41" w:rsidP="00E20D41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E20D41" w:rsidRPr="00110929" w:rsidRDefault="00E20D41" w:rsidP="00E20D4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17EA4" w:rsidRPr="00110929" w:rsidRDefault="00117EA4" w:rsidP="00B34FF1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117EA4" w:rsidRPr="00110929" w:rsidRDefault="00117EA4" w:rsidP="00B34FF1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Dane wnioskodawcy </w:t>
      </w:r>
    </w:p>
    <w:p w:rsidR="00117EA4" w:rsidRPr="00110929" w:rsidRDefault="00117EA4" w:rsidP="00117EA4">
      <w:pPr>
        <w:spacing w:after="0" w:line="360" w:lineRule="auto"/>
        <w:ind w:left="38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Wnioskodawca jest: </w:t>
      </w:r>
    </w:p>
    <w:p w:rsidR="00117EA4" w:rsidRPr="00110929" w:rsidRDefault="00117EA4" w:rsidP="00117EA4">
      <w:pPr>
        <w:numPr>
          <w:ilvl w:val="0"/>
          <w:numId w:val="2"/>
        </w:numPr>
        <w:tabs>
          <w:tab w:val="left" w:pos="1293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Osobą, na rzecz której alimenty są dochodzone lub należne </w:t>
      </w:r>
    </w:p>
    <w:p w:rsidR="00117EA4" w:rsidRPr="00110929" w:rsidRDefault="00117EA4" w:rsidP="00117EA4">
      <w:pPr>
        <w:numPr>
          <w:ilvl w:val="0"/>
          <w:numId w:val="2"/>
        </w:numPr>
        <w:tabs>
          <w:tab w:val="left" w:pos="1293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Przedstawicielem osoby, na rzecz której alimenty są dochodzone lub należne </w:t>
      </w:r>
    </w:p>
    <w:p w:rsidR="00117EA4" w:rsidRPr="00110929" w:rsidRDefault="00117EA4" w:rsidP="00117EA4">
      <w:pPr>
        <w:numPr>
          <w:ilvl w:val="0"/>
          <w:numId w:val="2"/>
        </w:numPr>
        <w:tabs>
          <w:tab w:val="left" w:pos="1298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Dłużnikiem </w:t>
      </w:r>
    </w:p>
    <w:p w:rsidR="00117EA4" w:rsidRPr="00110929" w:rsidRDefault="00117EA4" w:rsidP="00117EA4">
      <w:pPr>
        <w:numPr>
          <w:ilvl w:val="0"/>
          <w:numId w:val="2"/>
        </w:numPr>
        <w:tabs>
          <w:tab w:val="left" w:pos="1293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Przedstawicielem dłużnika </w:t>
      </w:r>
    </w:p>
    <w:p w:rsidR="00117EA4" w:rsidRPr="00110929" w:rsidRDefault="00117EA4" w:rsidP="00117EA4">
      <w:pPr>
        <w:numPr>
          <w:ilvl w:val="1"/>
          <w:numId w:val="2"/>
        </w:numPr>
        <w:tabs>
          <w:tab w:val="left" w:pos="1475"/>
          <w:tab w:val="center" w:pos="4395"/>
          <w:tab w:val="left" w:leader="underscore" w:pos="901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Nazwisko/nazwiska: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17EA4" w:rsidRPr="00110929" w:rsidRDefault="00117EA4" w:rsidP="00117EA4">
      <w:pPr>
        <w:numPr>
          <w:ilvl w:val="1"/>
          <w:numId w:val="2"/>
        </w:numPr>
        <w:tabs>
          <w:tab w:val="left" w:pos="1485"/>
          <w:tab w:val="center" w:pos="4395"/>
          <w:tab w:val="left" w:leader="underscore" w:pos="9021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17EA4" w:rsidRPr="00110929" w:rsidRDefault="00117EA4" w:rsidP="00117EA4">
      <w:pPr>
        <w:numPr>
          <w:ilvl w:val="1"/>
          <w:numId w:val="2"/>
        </w:numPr>
        <w:tabs>
          <w:tab w:val="left" w:pos="1475"/>
          <w:tab w:val="center" w:pos="4395"/>
          <w:tab w:val="left" w:leader="underscore" w:pos="769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(dd/mm/rrrr)</w:t>
      </w:r>
    </w:p>
    <w:p w:rsidR="00117EA4" w:rsidRPr="00110929" w:rsidRDefault="00117EA4" w:rsidP="00117EA4">
      <w:pPr>
        <w:pStyle w:val="Akapitzlist"/>
        <w:numPr>
          <w:ilvl w:val="1"/>
          <w:numId w:val="2"/>
        </w:numPr>
        <w:tabs>
          <w:tab w:val="left" w:pos="147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Adres: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softHyphen/>
        <w:t>_______________________________________________</w:t>
      </w:r>
    </w:p>
    <w:p w:rsidR="00117EA4" w:rsidRPr="00110929" w:rsidRDefault="00117EA4" w:rsidP="00117EA4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</w:p>
    <w:p w:rsidR="00117EA4" w:rsidRPr="00110929" w:rsidRDefault="00117EA4" w:rsidP="00117EA4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Numery telefonu: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117EA4" w:rsidRPr="00110929" w:rsidRDefault="00117EA4" w:rsidP="00117EA4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117EA4" w:rsidRPr="00110929" w:rsidRDefault="00117EA4" w:rsidP="00117EA4">
      <w:pPr>
        <w:numPr>
          <w:ilvl w:val="3"/>
          <w:numId w:val="2"/>
        </w:numPr>
        <w:tabs>
          <w:tab w:val="left" w:pos="148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faksu: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117EA4" w:rsidRPr="00110929" w:rsidRDefault="00117EA4" w:rsidP="00117EA4">
      <w:pPr>
        <w:numPr>
          <w:ilvl w:val="3"/>
          <w:numId w:val="2"/>
        </w:numPr>
        <w:tabs>
          <w:tab w:val="left" w:pos="1475"/>
        </w:tabs>
        <w:spacing w:after="0" w:line="360" w:lineRule="auto"/>
        <w:ind w:left="76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E-mail: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117EA4" w:rsidRPr="00110929" w:rsidRDefault="00117EA4" w:rsidP="00117EA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 </w:t>
      </w:r>
      <w:r w:rsidRPr="00110929">
        <w:rPr>
          <w:rFonts w:cs="Times New Roman"/>
          <w:sz w:val="20"/>
          <w:szCs w:val="20"/>
        </w:rPr>
        <w:tab/>
        <w:t xml:space="preserve">Dane osoby, na rzecz której alimenty są dochodzone lub należne </w:t>
      </w:r>
    </w:p>
    <w:p w:rsidR="00117EA4" w:rsidRPr="00110929" w:rsidRDefault="00117EA4" w:rsidP="00117EA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117EA4" w:rsidRPr="00110929" w:rsidRDefault="00117EA4" w:rsidP="00117EA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Podstawa alimentów: </w:t>
      </w:r>
    </w:p>
    <w:p w:rsidR="00117EA4" w:rsidRPr="00110929" w:rsidRDefault="00117EA4" w:rsidP="00117EA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117EA4" w:rsidRPr="00110929" w:rsidRDefault="00117EA4" w:rsidP="00117EA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117EA4" w:rsidRPr="00110929" w:rsidRDefault="00117EA4" w:rsidP="00117EA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(określ):</w:t>
      </w:r>
      <w:r w:rsidRPr="00110929">
        <w:rPr>
          <w:rFonts w:cs="Times New Roman"/>
          <w:sz w:val="20"/>
          <w:szCs w:val="20"/>
        </w:rPr>
        <w:tab/>
      </w:r>
    </w:p>
    <w:p w:rsidR="00117EA4" w:rsidRPr="00110929" w:rsidRDefault="00117EA4" w:rsidP="00117EA4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117EA4" w:rsidRPr="00110929" w:rsidRDefault="00117EA4" w:rsidP="00117EA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</w:t>
      </w:r>
      <w:r w:rsidRPr="00110929">
        <w:rPr>
          <w:rFonts w:cs="Times New Roman"/>
          <w:sz w:val="20"/>
          <w:szCs w:val="20"/>
        </w:rPr>
        <w:tab/>
      </w:r>
    </w:p>
    <w:p w:rsidR="00B34FF1" w:rsidRPr="00110929" w:rsidRDefault="00B34FF1">
      <w:pPr>
        <w:rPr>
          <w:rFonts w:ascii="Times New Roman" w:hAnsi="Times New Roman"/>
          <w:b/>
          <w:bCs/>
          <w:sz w:val="20"/>
          <w:szCs w:val="20"/>
        </w:rPr>
      </w:pPr>
      <w:r w:rsidRPr="00110929">
        <w:rPr>
          <w:rFonts w:ascii="Times New Roman" w:hAnsi="Times New Roman"/>
          <w:b/>
          <w:bCs/>
          <w:sz w:val="20"/>
          <w:szCs w:val="20"/>
        </w:rPr>
        <w:br w:type="page"/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3.2.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następującego/-ych dziecka/dzieci 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________________________________________ (dd/mm/rrrr)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________________________________________ (dd/mm/rrrr)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________________________________________ (dd/mm/rrrr)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3.3.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następującej osoby  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________________________________________ (dd/mm/rrrr) </w:t>
      </w:r>
    </w:p>
    <w:p w:rsidR="00F761F5" w:rsidRPr="00110929" w:rsidRDefault="00F761F5" w:rsidP="00F761F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75"/>
          <w:tab w:val="left" w:pos="2895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małżeństwo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stosunek analogiczny do małżeństwa 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75"/>
          <w:tab w:val="left" w:leader="underscore" w:pos="6860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powinowactwo (określ):</w:t>
      </w:r>
      <w:r w:rsidRPr="00110929">
        <w:rPr>
          <w:rFonts w:ascii="Times New Roman" w:hAnsi="Times New Roman" w:cs="Times New Roman"/>
          <w:sz w:val="20"/>
          <w:szCs w:val="20"/>
        </w:rPr>
        <w:tab/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dziadek/babcia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rodzeństwo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wnuk/wnuczka </w:t>
      </w:r>
    </w:p>
    <w:p w:rsidR="00F761F5" w:rsidRPr="00110929" w:rsidRDefault="00F761F5" w:rsidP="00F761F5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inne: _____________________________________________________</w:t>
      </w:r>
    </w:p>
    <w:p w:rsidR="00F761F5" w:rsidRPr="00110929" w:rsidRDefault="00F761F5" w:rsidP="00F761F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3.4.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</w:p>
    <w:p w:rsidR="00F761F5" w:rsidRPr="00110929" w:rsidRDefault="00F761F5" w:rsidP="00F761F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4.1.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Dane dłużnika (o ile są znane) </w:t>
      </w:r>
    </w:p>
    <w:p w:rsidR="00F761F5" w:rsidRPr="00110929" w:rsidRDefault="00F761F5" w:rsidP="00F761F5">
      <w:pPr>
        <w:spacing w:after="0" w:line="360" w:lineRule="auto"/>
        <w:ind w:left="72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 xml:space="preserve">□ Osoba ta jest tożsama z ww. wnioskodawcą </w:t>
      </w:r>
    </w:p>
    <w:p w:rsidR="00F761F5" w:rsidRPr="00110929" w:rsidRDefault="00F761F5" w:rsidP="00F761F5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(dd/mm/rrrr)</w:t>
      </w:r>
    </w:p>
    <w:p w:rsidR="00F761F5" w:rsidRPr="00110929" w:rsidRDefault="00F761F5" w:rsidP="00F761F5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>
      <w:pPr>
        <w:rPr>
          <w:rFonts w:ascii="Times New Roman" w:hAnsi="Times New Roman"/>
          <w:b/>
          <w:bCs/>
          <w:sz w:val="20"/>
          <w:szCs w:val="20"/>
        </w:rPr>
      </w:pPr>
      <w:r w:rsidRPr="00110929">
        <w:rPr>
          <w:rFonts w:ascii="Times New Roman" w:hAnsi="Times New Roman"/>
          <w:b/>
          <w:bCs/>
          <w:sz w:val="20"/>
          <w:szCs w:val="20"/>
        </w:rPr>
        <w:br w:type="page"/>
      </w:r>
    </w:p>
    <w:p w:rsidR="00F761F5" w:rsidRPr="00110929" w:rsidRDefault="00F761F5" w:rsidP="00F761F5">
      <w:pPr>
        <w:spacing w:after="0" w:line="360" w:lineRule="auto"/>
        <w:ind w:left="720" w:right="28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>4.2.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Jeżeli dłużnik jest tożsamy z wnioskodawcą, dane (o ile są znane i mają zastosowanie) przedstawiciela osoby/osób, na rzecz której(-ych) dochodzone lub należne są alimenty </w:t>
      </w:r>
    </w:p>
    <w:p w:rsidR="00F761F5" w:rsidRPr="00110929" w:rsidRDefault="00F761F5" w:rsidP="00F761F5">
      <w:pPr>
        <w:numPr>
          <w:ilvl w:val="1"/>
          <w:numId w:val="35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numPr>
          <w:ilvl w:val="1"/>
          <w:numId w:val="35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numPr>
          <w:ilvl w:val="1"/>
          <w:numId w:val="35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tabs>
          <w:tab w:val="left" w:pos="1134"/>
          <w:tab w:val="left" w:pos="3586"/>
          <w:tab w:val="left" w:leader="underscore" w:pos="7546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F761F5" w:rsidRPr="00110929" w:rsidRDefault="00F761F5" w:rsidP="00F761F5">
      <w:pPr>
        <w:numPr>
          <w:ilvl w:val="1"/>
          <w:numId w:val="35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Numery telefonu: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E-mail: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4.3.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Informacje, które mogą pomóc w ustaleniu miejsca pobytu pozwanego 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osobisty numer identyfikacyjny: 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(w tym nazwa kraju lub jednostki terytorialnej, która wydała numer)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informacje, które mogą pomóc w ustaleniu miejsca pobytu pozwanego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_______________________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F761F5" w:rsidRPr="00110929" w:rsidRDefault="00F761F5" w:rsidP="00F761F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="007A5789"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t>3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DF367C" w:rsidRPr="00110929" w:rsidRDefault="00DF367C" w:rsidP="00DF367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76866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5789" w:rsidRPr="00110929" w:rsidRDefault="007A5789">
      <w:pPr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E2A18" w:rsidRPr="00110929" w:rsidRDefault="00BE2A18" w:rsidP="00BE2A18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>6. Orzeczenie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Typ organu:  □ organ sądowy  lub  □ organ administracyjny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Nazwa i siedziba organu: _____________________________________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(adres, jeśli dotyczy):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E2A18" w:rsidRPr="00110929" w:rsidRDefault="00BE2A18" w:rsidP="00BE2A18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Data orzeczenia: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_________(dd/mm/rrrr)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obowiązywania orzeczenia: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 ____________________ (dd/mm/rrrr)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Nr ref. orzeczenia: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</w:t>
      </w:r>
    </w:p>
    <w:p w:rsidR="00BE2A18" w:rsidRPr="00110929" w:rsidRDefault="00BE2A18" w:rsidP="00DC5C57">
      <w:pPr>
        <w:pStyle w:val="Akapitzlist"/>
        <w:numPr>
          <w:ilvl w:val="1"/>
          <w:numId w:val="36"/>
        </w:num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Imiona i nazwiska stron orzeczenia: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</w:t>
      </w:r>
    </w:p>
    <w:p w:rsidR="00BE2A18" w:rsidRPr="00110929" w:rsidRDefault="00BE2A18" w:rsidP="00BE2A18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</w:t>
      </w:r>
    </w:p>
    <w:p w:rsidR="00BE2A18" w:rsidRPr="00110929" w:rsidRDefault="00BE2A18" w:rsidP="00BE2A18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</w:t>
      </w:r>
    </w:p>
    <w:p w:rsidR="0074601B" w:rsidRPr="00110929" w:rsidRDefault="00751C98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7. Od daty wydania lub wprowadzenia ostatniej zmiany zaszły następujące zmiany: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wysokości dochodu wierzyciela lub jego sytuacji finansowej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wysokości dochodu dłużnika lub jego sytuacji finansowej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wysokości dochodu lub sytuacji finansowej osoby sprawującej opiekę nad dzieckiem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sytuacji osoby, na rzecz której dochodzone są alimenty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w zakresie ustaleń dotyczących opieki nad dzieckiem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kosztów utrzymania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Zmiana kursu wymiany walut </w:t>
      </w:r>
    </w:p>
    <w:p w:rsidR="00751C98" w:rsidRPr="00110929" w:rsidRDefault="00751C98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Orzeczenie </w:t>
      </w:r>
      <w:r w:rsidR="00591D1F" w:rsidRPr="00110929">
        <w:rPr>
          <w:rFonts w:ascii="Times New Roman" w:hAnsi="Times New Roman" w:cs="Times New Roman"/>
          <w:b/>
          <w:bCs/>
          <w:sz w:val="20"/>
          <w:szCs w:val="20"/>
        </w:rPr>
        <w:t>zostało wydane za zgodą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, a</w:t>
      </w:r>
      <w:r w:rsidR="00591D1F"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 wskazana kwota nie jest już właściwa ani stosowna </w:t>
      </w:r>
    </w:p>
    <w:p w:rsidR="00591D1F" w:rsidRPr="00110929" w:rsidRDefault="00591D1F" w:rsidP="00DC5C57">
      <w:pPr>
        <w:numPr>
          <w:ilvl w:val="0"/>
          <w:numId w:val="37"/>
        </w:numPr>
        <w:tabs>
          <w:tab w:val="left" w:pos="720"/>
          <w:tab w:val="left" w:pos="1134"/>
        </w:tabs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Inne. Proszę wymienić</w:t>
      </w:r>
      <w:r w:rsidR="00751C98" w:rsidRPr="0011092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</w:t>
      </w:r>
    </w:p>
    <w:p w:rsidR="00751C98" w:rsidRPr="00110929" w:rsidRDefault="00591D1F" w:rsidP="00591D1F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8. Wnioskodawca chce wprowadzić następujące zmiany: </w:t>
      </w:r>
      <w:r w:rsidR="00751C98"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Podwyższenie kwoty alimentów </w:t>
      </w:r>
    </w:p>
    <w:p w:rsidR="00591D1F" w:rsidRPr="00110929" w:rsidRDefault="00591D1F" w:rsidP="00591D1F">
      <w:pPr>
        <w:tabs>
          <w:tab w:val="left" w:leader="underscore" w:pos="8462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Proszę określić nową kwotę i walutę: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8462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Obniżenie kwoty alimentów </w:t>
      </w:r>
    </w:p>
    <w:p w:rsidR="00591D1F" w:rsidRPr="00110929" w:rsidRDefault="00591D1F" w:rsidP="00591D1F">
      <w:pPr>
        <w:tabs>
          <w:tab w:val="left" w:leader="underscore" w:pos="8462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Proszę określić nową kwotę i walutę: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8462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Zmiana częstotliwości płatności, proszę określić: </w:t>
      </w:r>
    </w:p>
    <w:p w:rsidR="00591D1F" w:rsidRPr="00110929" w:rsidRDefault="00591D1F" w:rsidP="00591D1F">
      <w:pPr>
        <w:tabs>
          <w:tab w:val="left" w:pos="1675"/>
          <w:tab w:val="left" w:pos="2875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□ tydzień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dwa tygodnie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miesiąc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3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miesiące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6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miesięcy </w:t>
      </w:r>
    </w:p>
    <w:p w:rsidR="00591D1F" w:rsidRPr="00110929" w:rsidRDefault="00591D1F" w:rsidP="00591D1F">
      <w:pPr>
        <w:tabs>
          <w:tab w:val="left" w:pos="1675"/>
          <w:tab w:val="left" w:pos="2875"/>
          <w:tab w:val="left" w:leader="underscore" w:pos="843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□ rok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□ inne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(określ):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pos="1675"/>
          <w:tab w:val="left" w:pos="2875"/>
          <w:tab w:val="left" w:leader="underscore" w:pos="843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Zmiana sposobu płatności </w:t>
      </w:r>
    </w:p>
    <w:p w:rsidR="00591D1F" w:rsidRPr="00110929" w:rsidRDefault="00591D1F" w:rsidP="00591D1F">
      <w:pPr>
        <w:tabs>
          <w:tab w:val="left" w:leader="underscore" w:pos="845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Proszę określić: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845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Zmiana charakteru płatności </w:t>
      </w:r>
    </w:p>
    <w:p w:rsidR="00591D1F" w:rsidRPr="00110929" w:rsidRDefault="00591D1F" w:rsidP="00591D1F">
      <w:pPr>
        <w:tabs>
          <w:tab w:val="left" w:leader="underscore" w:pos="845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Proszę określić: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845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0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Obniżenie lub anulowanie zaległych płatności </w:t>
      </w:r>
    </w:p>
    <w:p w:rsidR="00591D1F" w:rsidRPr="00110929" w:rsidRDefault="00591D1F" w:rsidP="00591D1F">
      <w:pPr>
        <w:tabs>
          <w:tab w:val="left" w:leader="underscore" w:pos="844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Proszę podać powody: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844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5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Wygaśnięcie zobowiązania alimentacyjnego </w:t>
      </w:r>
    </w:p>
    <w:p w:rsidR="00591D1F" w:rsidRPr="00110929" w:rsidRDefault="00591D1F" w:rsidP="00591D1F">
      <w:pPr>
        <w:tabs>
          <w:tab w:val="left" w:leader="underscore" w:pos="8448"/>
        </w:tabs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Proszę podać powody: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 w:rsidP="00591D1F">
      <w:pPr>
        <w:tabs>
          <w:tab w:val="left" w:leader="underscore" w:pos="7224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Proszę podać datę wygaśnięcia: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(dd/mm/rrrr)</w:t>
      </w:r>
    </w:p>
    <w:p w:rsidR="00591D1F" w:rsidRPr="00110929" w:rsidRDefault="00591D1F" w:rsidP="00591D1F">
      <w:pPr>
        <w:tabs>
          <w:tab w:val="left" w:leader="underscore" w:pos="7224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91D1F" w:rsidRPr="00110929" w:rsidRDefault="00591D1F" w:rsidP="00DC5C57">
      <w:pPr>
        <w:numPr>
          <w:ilvl w:val="0"/>
          <w:numId w:val="37"/>
        </w:numPr>
        <w:tabs>
          <w:tab w:val="left" w:pos="1435"/>
          <w:tab w:val="left" w:leader="underscore" w:pos="8458"/>
        </w:tabs>
        <w:spacing w:after="0" w:line="240" w:lineRule="auto"/>
        <w:ind w:left="709" w:hanging="425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Inne. Proszę wymienić: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591D1F" w:rsidRPr="00110929" w:rsidRDefault="00591D1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DD2BA2" w:rsidRPr="00110929" w:rsidRDefault="00591D1F" w:rsidP="00DD2BA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9. </w:t>
      </w:r>
      <w:r w:rsidR="00DD2BA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DD2BA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Do wniosku załączono następujące dokumenty w celu ustalenia podstawy zmiany orzeczenia w sprawie alimentów oraz w celu wsparcia, w stosownym przypadku, w zakresie ustalenia kwoty alimentów: </w:t>
      </w:r>
    </w:p>
    <w:p w:rsidR="00DD2BA2" w:rsidRPr="00110929" w:rsidRDefault="00DD2BA2" w:rsidP="00DD2BA2">
      <w:pPr>
        <w:numPr>
          <w:ilvl w:val="0"/>
          <w:numId w:val="26"/>
        </w:numPr>
        <w:tabs>
          <w:tab w:val="left" w:pos="720"/>
          <w:tab w:val="left" w:pos="1134"/>
          <w:tab w:val="left" w:pos="1276"/>
          <w:tab w:val="left" w:pos="1418"/>
        </w:tabs>
        <w:spacing w:after="0" w:line="240" w:lineRule="auto"/>
        <w:ind w:left="993" w:firstLine="14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pełna treść orzeczenia z Państwa pochodzenia </w:t>
      </w:r>
    </w:p>
    <w:p w:rsidR="00DD2BA2" w:rsidRPr="00110929" w:rsidRDefault="00DD2BA2" w:rsidP="00DD2BA2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potwierdzenie zmiany wysokości dochodu lub innych zmian sytuacji  </w:t>
      </w:r>
    </w:p>
    <w:p w:rsidR="00DD2BA2" w:rsidRPr="00110929" w:rsidRDefault="00652A2E" w:rsidP="00DD2BA2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umowa zawarta na piśmie </w:t>
      </w:r>
      <w:r w:rsidR="00DD2BA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między stronami dotycząc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</w:t>
      </w:r>
      <w:r w:rsidR="00DD2BA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zmiany w zakresie alimentów</w:t>
      </w:r>
    </w:p>
    <w:p w:rsidR="00DD2BA2" w:rsidRPr="00110929" w:rsidRDefault="00DD2BA2" w:rsidP="00DD2BA2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o sytuacji finansowej </w:t>
      </w:r>
    </w:p>
    <w:p w:rsidR="00DD2BA2" w:rsidRPr="00110929" w:rsidRDefault="00DD2BA2" w:rsidP="00DD2BA2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pisemne oświadczenia na poparcie wniosku </w:t>
      </w:r>
    </w:p>
    <w:p w:rsidR="00DD2BA2" w:rsidRPr="00110929" w:rsidRDefault="00DD2BA2" w:rsidP="00DD2BA2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inne zaświadczenia zgodnie z prawem Państwa wezwanego </w:t>
      </w:r>
    </w:p>
    <w:p w:rsidR="00DD2BA2" w:rsidRPr="00110929" w:rsidRDefault="00DD2BA2" w:rsidP="00DD2BA2">
      <w:p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DD2BA2" w:rsidRPr="00110929" w:rsidRDefault="00DD2BA2" w:rsidP="00DD2BA2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10.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Proszę wszcząć środki egzekucyjne po wydaniu orzeczenia </w:t>
      </w:r>
    </w:p>
    <w:p w:rsidR="00DD2BA2" w:rsidRPr="00110929" w:rsidRDefault="00DD2BA2" w:rsidP="00DD2BA2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11.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Inne informacje: ________________________________________________________________</w:t>
      </w:r>
    </w:p>
    <w:p w:rsidR="00DD2BA2" w:rsidRPr="00110929" w:rsidRDefault="00DD2BA2" w:rsidP="00DD2BA2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</w:t>
      </w:r>
    </w:p>
    <w:p w:rsidR="00DD2BA2" w:rsidRPr="00110929" w:rsidRDefault="00DD2BA2" w:rsidP="00DD2BA2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left="705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Jeżeli wnioskodawca jest dłużnikiem w przypadku wniosku na podstawie Artykułu 10(2) c), proszę zaznaczyć właściwe pola: </w:t>
      </w:r>
    </w:p>
    <w:p w:rsidR="00DD2BA2" w:rsidRPr="00110929" w:rsidRDefault="00DD2BA2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1455"/>
        </w:tabs>
        <w:spacing w:before="0" w:after="0" w:line="360" w:lineRule="auto"/>
        <w:ind w:left="1460" w:hanging="751"/>
        <w:jc w:val="left"/>
        <w:rPr>
          <w:sz w:val="20"/>
          <w:szCs w:val="20"/>
        </w:rPr>
      </w:pPr>
      <w:r w:rsidRPr="00110929">
        <w:rPr>
          <w:rFonts w:eastAsia="Arial Unicode MS" w:cs="Times New Roman"/>
          <w:bCs w:val="0"/>
          <w:sz w:val="20"/>
          <w:szCs w:val="20"/>
          <w:lang w:eastAsia="pl-PL"/>
        </w:rPr>
        <w:tab/>
        <w:t>Wierzyciel nie ma miejsca zwykłego pobytu w Państwie pochodzenia</w:t>
      </w:r>
      <w:r w:rsidRPr="00110929">
        <w:rPr>
          <w:sz w:val="20"/>
          <w:szCs w:val="20"/>
        </w:rPr>
        <w:t>.</w:t>
      </w:r>
    </w:p>
    <w:p w:rsidR="00DD2BA2" w:rsidRPr="00110929" w:rsidRDefault="00DD2BA2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1455"/>
        </w:tabs>
        <w:spacing w:before="0" w:after="0" w:line="360" w:lineRule="auto"/>
        <w:ind w:left="1560" w:hanging="851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Wierzyciel ma miejsce zwykłeg</w:t>
      </w:r>
      <w:r w:rsidR="00652A2E" w:rsidRPr="00110929">
        <w:rPr>
          <w:sz w:val="20"/>
          <w:szCs w:val="20"/>
        </w:rPr>
        <w:t>o pobytu w Państwie pochodzenia</w:t>
      </w:r>
      <w:r w:rsidRPr="00110929">
        <w:rPr>
          <w:sz w:val="20"/>
          <w:szCs w:val="20"/>
        </w:rPr>
        <w:t xml:space="preserve">, </w:t>
      </w:r>
      <w:r w:rsidR="00652A2E" w:rsidRPr="00110929">
        <w:rPr>
          <w:sz w:val="20"/>
          <w:szCs w:val="20"/>
        </w:rPr>
        <w:t xml:space="preserve">ale następujące postanowienia Artykułu </w:t>
      </w:r>
      <w:r w:rsidRPr="00110929">
        <w:rPr>
          <w:sz w:val="20"/>
          <w:szCs w:val="20"/>
        </w:rPr>
        <w:t xml:space="preserve">18 </w:t>
      </w:r>
      <w:r w:rsidR="00652A2E" w:rsidRPr="00110929">
        <w:rPr>
          <w:sz w:val="20"/>
          <w:szCs w:val="20"/>
        </w:rPr>
        <w:t>ma lub może mieć zastosowanie</w:t>
      </w:r>
      <w:r w:rsidRPr="00110929">
        <w:rPr>
          <w:sz w:val="20"/>
          <w:szCs w:val="20"/>
        </w:rPr>
        <w:t>:</w:t>
      </w:r>
    </w:p>
    <w:p w:rsidR="00DD2BA2" w:rsidRPr="00110929" w:rsidRDefault="00652A2E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2175"/>
        </w:tabs>
        <w:spacing w:before="0" w:after="0" w:line="360" w:lineRule="auto"/>
        <w:ind w:left="2180" w:right="2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Strony ustaliły na piśmie, że jurysdykcja przysługiwać będzie Państwu wezwanemu zgodnie z Artykułem </w:t>
      </w:r>
      <w:r w:rsidR="00DD2BA2" w:rsidRPr="00110929">
        <w:rPr>
          <w:sz w:val="20"/>
          <w:szCs w:val="20"/>
        </w:rPr>
        <w:t>18(2)</w:t>
      </w:r>
      <w:r w:rsidR="00DD2BA2" w:rsidRPr="00110929">
        <w:rPr>
          <w:rStyle w:val="BodytextItalic3"/>
          <w:bCs/>
          <w:sz w:val="20"/>
          <w:szCs w:val="20"/>
        </w:rPr>
        <w:t xml:space="preserve"> a)</w:t>
      </w:r>
      <w:r w:rsidR="00DD2BA2" w:rsidRPr="00110929">
        <w:rPr>
          <w:sz w:val="20"/>
          <w:szCs w:val="20"/>
        </w:rPr>
        <w:t xml:space="preserve"> (□ </w:t>
      </w:r>
      <w:r w:rsidRPr="00110929">
        <w:rPr>
          <w:sz w:val="20"/>
          <w:szCs w:val="20"/>
        </w:rPr>
        <w:t>umowa w załączeniu</w:t>
      </w:r>
      <w:r w:rsidR="00DD2BA2" w:rsidRPr="00110929">
        <w:rPr>
          <w:sz w:val="20"/>
          <w:szCs w:val="20"/>
        </w:rPr>
        <w:t>);</w:t>
      </w:r>
      <w:r w:rsidR="00DD2BA2" w:rsidRPr="00110929">
        <w:rPr>
          <w:sz w:val="20"/>
          <w:szCs w:val="20"/>
          <w:vertAlign w:val="superscript"/>
        </w:rPr>
        <w:footnoteReference w:id="5"/>
      </w:r>
    </w:p>
    <w:p w:rsidR="00DD2BA2" w:rsidRPr="00110929" w:rsidRDefault="00652A2E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2175"/>
        </w:tabs>
        <w:spacing w:before="0" w:after="0" w:line="360" w:lineRule="auto"/>
        <w:ind w:left="2180" w:right="2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Wierzyciel może poddać się jurysdykcji Państwa wezwanego zgodnie z Artykułem </w:t>
      </w:r>
      <w:r w:rsidR="00DD2BA2" w:rsidRPr="00110929">
        <w:rPr>
          <w:sz w:val="20"/>
          <w:szCs w:val="20"/>
        </w:rPr>
        <w:t>18(2)</w:t>
      </w:r>
      <w:r w:rsidR="00DD2BA2" w:rsidRPr="00110929">
        <w:rPr>
          <w:rStyle w:val="BodytextItalic3"/>
          <w:bCs/>
          <w:sz w:val="20"/>
          <w:szCs w:val="20"/>
        </w:rPr>
        <w:t xml:space="preserve"> b);</w:t>
      </w:r>
    </w:p>
    <w:p w:rsidR="00DD2BA2" w:rsidRPr="00110929" w:rsidRDefault="00652A2E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2175"/>
        </w:tabs>
        <w:spacing w:before="0" w:after="0" w:line="360" w:lineRule="auto"/>
        <w:ind w:left="2180" w:right="2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Właściwy organ Państwa pochodzenia nie może lub </w:t>
      </w:r>
      <w:r w:rsidR="00B02019" w:rsidRPr="00110929">
        <w:rPr>
          <w:sz w:val="20"/>
          <w:szCs w:val="20"/>
        </w:rPr>
        <w:t xml:space="preserve">odmawia wykonywania jurysdykcji zgodnie z Artykułem </w:t>
      </w:r>
      <w:r w:rsidR="00DD2BA2" w:rsidRPr="00110929">
        <w:rPr>
          <w:sz w:val="20"/>
          <w:szCs w:val="20"/>
        </w:rPr>
        <w:t>18(2)</w:t>
      </w:r>
      <w:r w:rsidR="00DD2BA2" w:rsidRPr="00110929">
        <w:rPr>
          <w:rStyle w:val="BodytextItalic3"/>
          <w:bCs/>
          <w:sz w:val="20"/>
          <w:szCs w:val="20"/>
        </w:rPr>
        <w:t xml:space="preserve"> c)</w:t>
      </w:r>
      <w:r w:rsidR="00DD2BA2" w:rsidRPr="00110929">
        <w:rPr>
          <w:sz w:val="20"/>
          <w:szCs w:val="20"/>
        </w:rPr>
        <w:t xml:space="preserve"> (□</w:t>
      </w:r>
      <w:r w:rsidR="004E2B6E" w:rsidRPr="00110929">
        <w:rPr>
          <w:sz w:val="20"/>
          <w:szCs w:val="20"/>
        </w:rPr>
        <w:t xml:space="preserve"> orzeczenie w załączeniu</w:t>
      </w:r>
      <w:r w:rsidR="00DD2BA2" w:rsidRPr="00110929">
        <w:rPr>
          <w:sz w:val="20"/>
          <w:szCs w:val="20"/>
        </w:rPr>
        <w:t xml:space="preserve">); </w:t>
      </w:r>
      <w:r w:rsidR="00B02019" w:rsidRPr="00110929">
        <w:rPr>
          <w:sz w:val="20"/>
          <w:szCs w:val="20"/>
        </w:rPr>
        <w:t>lub</w:t>
      </w:r>
      <w:r w:rsidR="00DD2BA2" w:rsidRPr="00110929">
        <w:rPr>
          <w:sz w:val="20"/>
          <w:szCs w:val="20"/>
        </w:rPr>
        <w:t>,</w:t>
      </w:r>
    </w:p>
    <w:p w:rsidR="00DD2BA2" w:rsidRPr="00110929" w:rsidRDefault="004E2B6E" w:rsidP="00DC5C57">
      <w:pPr>
        <w:pStyle w:val="Tekstpodstawowy"/>
        <w:numPr>
          <w:ilvl w:val="0"/>
          <w:numId w:val="37"/>
        </w:numPr>
        <w:shd w:val="clear" w:color="auto" w:fill="auto"/>
        <w:tabs>
          <w:tab w:val="left" w:pos="2175"/>
        </w:tabs>
        <w:spacing w:before="0" w:after="0" w:line="360" w:lineRule="auto"/>
        <w:ind w:left="2180" w:right="20" w:hanging="720"/>
        <w:rPr>
          <w:sz w:val="20"/>
          <w:szCs w:val="20"/>
        </w:rPr>
      </w:pPr>
      <w:r w:rsidRPr="00110929">
        <w:rPr>
          <w:sz w:val="20"/>
          <w:szCs w:val="20"/>
        </w:rPr>
        <w:t>orzeczenie wydane w Państwie pochodzenia nie może być uznane lub nie można stwierdzić jego wykonalności w Umawiającym się Państwie, w którym zamierza się prowadzić postępowanie dotyczące zmiany orzeczenia lub wydania nowego orzeczenia</w:t>
      </w:r>
      <w:r w:rsidR="00DD2BA2"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 xml:space="preserve">zgodnie z Artykułem </w:t>
      </w:r>
      <w:r w:rsidR="00DD2BA2" w:rsidRPr="00110929">
        <w:rPr>
          <w:sz w:val="20"/>
          <w:szCs w:val="20"/>
        </w:rPr>
        <w:t>18(2)</w:t>
      </w:r>
      <w:r w:rsidR="00DD2BA2" w:rsidRPr="00110929">
        <w:rPr>
          <w:rStyle w:val="BodytextItalic3"/>
          <w:bCs/>
          <w:sz w:val="20"/>
          <w:szCs w:val="20"/>
        </w:rPr>
        <w:t xml:space="preserve"> d) </w:t>
      </w:r>
      <w:r w:rsidR="00DD2BA2" w:rsidRPr="00110929">
        <w:rPr>
          <w:sz w:val="20"/>
          <w:szCs w:val="20"/>
        </w:rPr>
        <w:t xml:space="preserve">(□ </w:t>
      </w:r>
      <w:r w:rsidRPr="00110929">
        <w:rPr>
          <w:sz w:val="20"/>
          <w:szCs w:val="20"/>
        </w:rPr>
        <w:t>orzeczenie w załączeniu)</w:t>
      </w:r>
      <w:r w:rsidR="00DD2BA2" w:rsidRPr="00110929">
        <w:rPr>
          <w:sz w:val="20"/>
          <w:szCs w:val="20"/>
        </w:rPr>
        <w:t>.</w:t>
      </w:r>
    </w:p>
    <w:p w:rsidR="00DD2BA2" w:rsidRPr="00110929" w:rsidRDefault="00B02019" w:rsidP="00DD2BA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13. </w:t>
      </w:r>
      <w:r w:rsidR="00DD2BA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Oświadczenie </w:t>
      </w: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DD2BA2" w:rsidRPr="00110929" w:rsidRDefault="00DD2BA2" w:rsidP="00DD2BA2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(dd/mm/rrrr) </w:t>
      </w:r>
      <w:bookmarkStart w:id="1" w:name="_GoBack"/>
      <w:bookmarkEnd w:id="1"/>
    </w:p>
    <w:sectPr w:rsidR="00DD2BA2" w:rsidRPr="00110929" w:rsidSect="00CA612B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1B" w:rsidRDefault="00F76A1B" w:rsidP="0087546A">
      <w:pPr>
        <w:spacing w:after="0" w:line="240" w:lineRule="auto"/>
      </w:pPr>
      <w:r>
        <w:separator/>
      </w:r>
    </w:p>
  </w:endnote>
  <w:endnote w:type="continuationSeparator" w:id="0">
    <w:p w:rsidR="00F76A1B" w:rsidRDefault="00F76A1B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1B" w:rsidRDefault="00F76A1B" w:rsidP="0087546A">
      <w:pPr>
        <w:spacing w:after="0" w:line="240" w:lineRule="auto"/>
      </w:pPr>
      <w:r>
        <w:separator/>
      </w:r>
    </w:p>
  </w:footnote>
  <w:footnote w:type="continuationSeparator" w:id="0">
    <w:p w:rsidR="00F76A1B" w:rsidRDefault="00F76A1B" w:rsidP="0087546A">
      <w:pPr>
        <w:spacing w:after="0" w:line="240" w:lineRule="auto"/>
      </w:pPr>
      <w:r>
        <w:continuationSeparator/>
      </w:r>
    </w:p>
  </w:footnote>
  <w:footnote w:id="1">
    <w:p w:rsidR="002A0661" w:rsidRPr="005B1F65" w:rsidRDefault="002A0661" w:rsidP="00117EA4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</w:p>
  </w:footnote>
  <w:footnote w:id="2">
    <w:p w:rsidR="002A0661" w:rsidRPr="005B1F65" w:rsidRDefault="002A0661" w:rsidP="00F761F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3">
    <w:p w:rsidR="002A0661" w:rsidRPr="005B1F65" w:rsidRDefault="002A0661" w:rsidP="00F761F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4">
    <w:p w:rsidR="002A0661" w:rsidRPr="00BB09A3" w:rsidRDefault="002A0661" w:rsidP="00F761F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  <w:footnote w:id="5">
    <w:p w:rsidR="002A0661" w:rsidRDefault="002A0661" w:rsidP="00DD2BA2">
      <w:pPr>
        <w:pStyle w:val="Footnote0"/>
        <w:shd w:val="clear" w:color="auto" w:fill="auto"/>
        <w:spacing w:line="170" w:lineRule="exact"/>
      </w:pPr>
      <w:bookmarkStart w:id="0" w:name="bookmark46"/>
      <w:r>
        <w:rPr>
          <w:vertAlign w:val="superscript"/>
        </w:rPr>
        <w:footnoteRef/>
      </w:r>
      <w:r>
        <w:t xml:space="preserve"> Pierwszy punkt Artykułu 18(2) nie ma zastosowania w sporach dotyczących zobowiązań alimentacyjnych wobec dzieci 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A0661" w:rsidRPr="00EA51C4" w:rsidRDefault="002A0661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A0661" w:rsidRPr="00EA51C4" w:rsidRDefault="00F76A1B">
        <w:pPr>
          <w:pStyle w:val="Nagwek"/>
          <w:jc w:val="right"/>
          <w:rPr>
            <w:color w:val="000000" w:themeColor="text1"/>
          </w:rPr>
        </w:pPr>
      </w:p>
    </w:sdtContent>
  </w:sdt>
  <w:p w:rsidR="002A0661" w:rsidRDefault="002A0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550FD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A612B"/>
    <w:rsid w:val="00CC4545"/>
    <w:rsid w:val="00CC6122"/>
    <w:rsid w:val="00CE2E2E"/>
    <w:rsid w:val="00D17BBB"/>
    <w:rsid w:val="00D30A85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76A1B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A354-4208-49A7-AFAA-1AB4D23B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4</cp:revision>
  <dcterms:created xsi:type="dcterms:W3CDTF">2017-02-22T09:40:00Z</dcterms:created>
  <dcterms:modified xsi:type="dcterms:W3CDTF">2017-02-22T09:41:00Z</dcterms:modified>
</cp:coreProperties>
</file>