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DE704B" w:rsidRDefault="00C920D1" w:rsidP="0023524E">
      <w:pPr>
        <w:autoSpaceDE w:val="0"/>
        <w:spacing w:line="276" w:lineRule="auto"/>
        <w:jc w:val="right"/>
        <w:rPr>
          <w:rFonts w:ascii="Cambria" w:eastAsia="Times-Roman" w:hAnsi="Cambria" w:cs="Arial"/>
          <w:b/>
          <w:sz w:val="20"/>
          <w:szCs w:val="20"/>
        </w:rPr>
      </w:pPr>
      <w:r w:rsidRPr="00DE704B">
        <w:rPr>
          <w:rFonts w:ascii="Cambria" w:eastAsia="Times-Roman" w:hAnsi="Cambria" w:cs="Arial"/>
          <w:b/>
          <w:sz w:val="20"/>
          <w:szCs w:val="20"/>
        </w:rPr>
        <w:t>Kielce</w:t>
      </w:r>
      <w:r w:rsidR="006D4101" w:rsidRPr="00DE704B">
        <w:rPr>
          <w:rFonts w:ascii="Cambria" w:eastAsia="Times-Roman" w:hAnsi="Cambria" w:cs="Arial"/>
          <w:b/>
          <w:sz w:val="20"/>
          <w:szCs w:val="20"/>
        </w:rPr>
        <w:t>,</w:t>
      </w:r>
      <w:r w:rsidR="00901FAE" w:rsidRPr="00DE704B">
        <w:rPr>
          <w:rFonts w:ascii="Cambria" w:eastAsia="Times-Roman" w:hAnsi="Cambria" w:cs="Arial"/>
          <w:b/>
          <w:sz w:val="20"/>
          <w:szCs w:val="20"/>
        </w:rPr>
        <w:t xml:space="preserve"> </w:t>
      </w:r>
      <w:r w:rsidR="00DE704B" w:rsidRPr="00DE704B">
        <w:rPr>
          <w:rFonts w:ascii="Cambria" w:eastAsia="Times-Roman" w:hAnsi="Cambria" w:cs="Arial"/>
          <w:b/>
          <w:sz w:val="20"/>
          <w:szCs w:val="20"/>
        </w:rPr>
        <w:t>01</w:t>
      </w:r>
      <w:r w:rsidR="0003436A" w:rsidRPr="00DE704B">
        <w:rPr>
          <w:rFonts w:ascii="Cambria" w:eastAsia="Times-Roman" w:hAnsi="Cambria" w:cs="Arial"/>
          <w:b/>
          <w:sz w:val="20"/>
          <w:szCs w:val="20"/>
        </w:rPr>
        <w:t>.0</w:t>
      </w:r>
      <w:r w:rsidR="00DE704B" w:rsidRPr="00DE704B">
        <w:rPr>
          <w:rFonts w:ascii="Cambria" w:eastAsia="Times-Roman" w:hAnsi="Cambria" w:cs="Arial"/>
          <w:b/>
          <w:sz w:val="20"/>
          <w:szCs w:val="20"/>
        </w:rPr>
        <w:t>4</w:t>
      </w:r>
      <w:r w:rsidR="003A6752" w:rsidRPr="00DE704B">
        <w:rPr>
          <w:rFonts w:ascii="Cambria" w:eastAsia="Times-Roman" w:hAnsi="Cambria" w:cs="Arial"/>
          <w:b/>
          <w:sz w:val="20"/>
          <w:szCs w:val="20"/>
        </w:rPr>
        <w:t>.201</w:t>
      </w:r>
      <w:r w:rsidR="00384B5A" w:rsidRPr="00DE704B">
        <w:rPr>
          <w:rFonts w:ascii="Cambria" w:eastAsia="Times-Roman" w:hAnsi="Cambria" w:cs="Arial"/>
          <w:b/>
          <w:sz w:val="20"/>
          <w:szCs w:val="20"/>
        </w:rPr>
        <w:t>9</w:t>
      </w:r>
      <w:r w:rsidR="006F38AB" w:rsidRPr="00DE704B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DE704B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DE704B" w:rsidRDefault="0059770B" w:rsidP="00F87420">
      <w:pPr>
        <w:pStyle w:val="Tytu"/>
        <w:spacing w:line="276" w:lineRule="auto"/>
        <w:jc w:val="both"/>
        <w:rPr>
          <w:rFonts w:ascii="Cambria" w:hAnsi="Cambria" w:cs="Arial"/>
          <w:b w:val="0"/>
          <w:sz w:val="20"/>
        </w:rPr>
      </w:pPr>
    </w:p>
    <w:p w:rsidR="006D4101" w:rsidRPr="00DE704B" w:rsidRDefault="003144B5" w:rsidP="0023524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DE704B">
        <w:rPr>
          <w:rFonts w:ascii="Cambria" w:hAnsi="Cambria" w:cs="Arial"/>
          <w:b/>
          <w:iCs/>
          <w:sz w:val="20"/>
          <w:szCs w:val="20"/>
        </w:rPr>
        <w:t>INFORMACJA</w:t>
      </w:r>
    </w:p>
    <w:p w:rsidR="002A625A" w:rsidRPr="00DE704B" w:rsidRDefault="002A625A" w:rsidP="0023524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DE704B" w:rsidRDefault="006D4101" w:rsidP="0023524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  <w:r w:rsidRPr="00DE704B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DE704B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DE704B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DE704B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C920D1" w:rsidRPr="00DE704B">
        <w:rPr>
          <w:rFonts w:ascii="Cambria" w:hAnsi="Cambria" w:cs="Arial"/>
          <w:b/>
          <w:iCs/>
          <w:sz w:val="20"/>
          <w:szCs w:val="20"/>
        </w:rPr>
        <w:t>1</w:t>
      </w:r>
    </w:p>
    <w:p w:rsidR="002A625A" w:rsidRPr="00DE704B" w:rsidRDefault="002A625A" w:rsidP="0023524E">
      <w:pPr>
        <w:spacing w:line="276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:rsidR="00307531" w:rsidRPr="00DE704B" w:rsidRDefault="003144B5" w:rsidP="0023524E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E704B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137820" w:rsidRPr="00DE704B" w:rsidRDefault="00137820" w:rsidP="00384B5A">
      <w:pPr>
        <w:shd w:val="clear" w:color="auto" w:fill="A6A6A6" w:themeFill="background1" w:themeFillShade="A6"/>
        <w:spacing w:line="276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384B5A" w:rsidRPr="00DE704B" w:rsidRDefault="00384B5A" w:rsidP="00384B5A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494526056"/>
      <w:bookmarkStart w:id="1" w:name="_Hlk2776869"/>
      <w:bookmarkStart w:id="2" w:name="_Hlk519083010"/>
      <w:bookmarkStart w:id="3" w:name="_Hlk494518496"/>
      <w:r w:rsidRPr="00DE704B">
        <w:rPr>
          <w:rFonts w:ascii="Cambria" w:hAnsi="Cambria" w:cs="Arial"/>
          <w:b/>
          <w:bCs/>
          <w:sz w:val="20"/>
          <w:szCs w:val="20"/>
        </w:rPr>
        <w:t>Opracowanie dokumentacji projektowej dla zadania inwestycyjnego:</w:t>
      </w:r>
    </w:p>
    <w:p w:rsidR="00384B5A" w:rsidRPr="00DE704B" w:rsidRDefault="00384B5A" w:rsidP="00384B5A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 w:cs="Arial"/>
          <w:b/>
          <w:bCs/>
          <w:sz w:val="20"/>
          <w:szCs w:val="20"/>
        </w:rPr>
        <w:t>„</w:t>
      </w:r>
      <w:bookmarkEnd w:id="0"/>
      <w:bookmarkEnd w:id="1"/>
      <w:r w:rsidRPr="00DE704B">
        <w:rPr>
          <w:rFonts w:ascii="Cambria" w:hAnsi="Cambria"/>
          <w:b/>
          <w:sz w:val="20"/>
          <w:szCs w:val="20"/>
        </w:rPr>
        <w:t>Budowa budynku Sądu Rejonowego i Prokuratury</w:t>
      </w:r>
    </w:p>
    <w:p w:rsidR="007C55E8" w:rsidRPr="00DE704B" w:rsidRDefault="00384B5A" w:rsidP="00384B5A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Rejonowej w Nisku przy ul. </w:t>
      </w:r>
      <w:proofErr w:type="spellStart"/>
      <w:r w:rsidRPr="00DE704B">
        <w:rPr>
          <w:rFonts w:ascii="Cambria" w:hAnsi="Cambria"/>
          <w:b/>
          <w:sz w:val="20"/>
          <w:szCs w:val="20"/>
        </w:rPr>
        <w:t>Gisgesa</w:t>
      </w:r>
      <w:proofErr w:type="spellEnd"/>
      <w:r w:rsidRPr="00DE704B">
        <w:rPr>
          <w:rFonts w:ascii="Cambria" w:hAnsi="Cambria"/>
          <w:b/>
          <w:sz w:val="20"/>
          <w:szCs w:val="20"/>
        </w:rPr>
        <w:t xml:space="preserve"> 1</w:t>
      </w:r>
      <w:r w:rsidR="007C55E8" w:rsidRPr="00DE704B">
        <w:rPr>
          <w:rFonts w:ascii="Cambria" w:hAnsi="Cambria" w:cs="Arial"/>
          <w:b/>
          <w:bCs/>
          <w:sz w:val="20"/>
          <w:szCs w:val="20"/>
        </w:rPr>
        <w:t>”</w:t>
      </w:r>
      <w:bookmarkEnd w:id="2"/>
    </w:p>
    <w:bookmarkEnd w:id="3"/>
    <w:p w:rsidR="00B313E1" w:rsidRPr="00DE704B" w:rsidRDefault="00B313E1" w:rsidP="0023524E">
      <w:pPr>
        <w:shd w:val="clear" w:color="auto" w:fill="A6A6A6" w:themeFill="background1" w:themeFillShade="A6"/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:rsidR="00C920D1" w:rsidRPr="00DE704B" w:rsidRDefault="003144B5" w:rsidP="00F87420">
      <w:pPr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DE704B">
        <w:rPr>
          <w:rFonts w:ascii="Cambria" w:hAnsi="Cambria" w:cs="Arial"/>
          <w:bCs/>
          <w:sz w:val="20"/>
          <w:szCs w:val="20"/>
        </w:rPr>
        <w:t xml:space="preserve">Zamawiający </w:t>
      </w:r>
      <w:r w:rsidR="00EB2356" w:rsidRPr="00DE704B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03436A" w:rsidRPr="00DE704B">
        <w:rPr>
          <w:rFonts w:ascii="Cambria" w:hAnsi="Cambria" w:cs="Arial"/>
          <w:sz w:val="20"/>
          <w:szCs w:val="20"/>
        </w:rPr>
        <w:t>2</w:t>
      </w:r>
      <w:r w:rsidR="003D0AD8">
        <w:rPr>
          <w:rFonts w:ascii="Cambria" w:hAnsi="Cambria" w:cs="Arial"/>
          <w:sz w:val="20"/>
          <w:szCs w:val="20"/>
        </w:rPr>
        <w:t xml:space="preserve">, </w:t>
      </w:r>
      <w:r w:rsidR="001712DF" w:rsidRPr="00DE704B">
        <w:rPr>
          <w:rFonts w:ascii="Cambria" w:hAnsi="Cambria" w:cs="Arial"/>
          <w:sz w:val="20"/>
          <w:szCs w:val="20"/>
        </w:rPr>
        <w:t>4</w:t>
      </w:r>
      <w:r w:rsidR="003D0AD8">
        <w:rPr>
          <w:rFonts w:ascii="Cambria" w:hAnsi="Cambria" w:cs="Arial"/>
          <w:sz w:val="20"/>
          <w:szCs w:val="20"/>
        </w:rPr>
        <w:t xml:space="preserve"> i 4a</w:t>
      </w:r>
      <w:r w:rsidR="00C63E82" w:rsidRPr="00DE704B">
        <w:rPr>
          <w:rFonts w:ascii="Cambria" w:hAnsi="Cambria" w:cs="Arial"/>
          <w:sz w:val="20"/>
          <w:szCs w:val="20"/>
        </w:rPr>
        <w:t xml:space="preserve"> </w:t>
      </w:r>
      <w:r w:rsidR="00EB2356" w:rsidRPr="00DE704B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A3021" w:rsidRPr="00DE704B">
        <w:rPr>
          <w:rFonts w:ascii="Cambria" w:eastAsia="Times New Roman" w:hAnsi="Cambria" w:cs="Arial"/>
          <w:color w:val="000000"/>
          <w:sz w:val="20"/>
          <w:szCs w:val="20"/>
        </w:rPr>
        <w:t>Dz. U. z 201</w:t>
      </w:r>
      <w:r w:rsidR="00384B5A" w:rsidRPr="00DE704B">
        <w:rPr>
          <w:rFonts w:ascii="Cambria" w:eastAsia="Times New Roman" w:hAnsi="Cambria" w:cs="Arial"/>
          <w:color w:val="000000"/>
          <w:sz w:val="20"/>
          <w:szCs w:val="20"/>
        </w:rPr>
        <w:t>8</w:t>
      </w:r>
      <w:r w:rsidR="004A3021" w:rsidRPr="00DE704B">
        <w:rPr>
          <w:rFonts w:ascii="Cambria" w:eastAsia="Times New Roman" w:hAnsi="Cambria" w:cs="Arial"/>
          <w:color w:val="000000"/>
          <w:sz w:val="20"/>
          <w:szCs w:val="20"/>
        </w:rPr>
        <w:t xml:space="preserve"> r. poz</w:t>
      </w:r>
      <w:r w:rsidR="00C920D1" w:rsidRPr="00DE704B">
        <w:rPr>
          <w:rFonts w:ascii="Cambria" w:eastAsia="Times New Roman" w:hAnsi="Cambria" w:cs="Arial"/>
          <w:color w:val="000000"/>
          <w:sz w:val="20"/>
          <w:szCs w:val="20"/>
        </w:rPr>
        <w:t xml:space="preserve">. </w:t>
      </w:r>
      <w:r w:rsidR="00384B5A" w:rsidRPr="00DE704B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="003D0AD8">
        <w:rPr>
          <w:rFonts w:ascii="Cambria" w:eastAsia="Times New Roman" w:hAnsi="Cambria" w:cs="Arial"/>
          <w:color w:val="000000"/>
          <w:sz w:val="20"/>
          <w:szCs w:val="20"/>
        </w:rPr>
        <w:t xml:space="preserve"> ze zmianami</w:t>
      </w:r>
      <w:r w:rsidR="00EB2356" w:rsidRPr="00DE704B">
        <w:rPr>
          <w:rFonts w:ascii="Cambria" w:hAnsi="Cambria" w:cs="Arial"/>
          <w:sz w:val="20"/>
          <w:szCs w:val="20"/>
        </w:rPr>
        <w:t>)</w:t>
      </w:r>
      <w:r w:rsidR="00455A2C" w:rsidRPr="00DE704B">
        <w:rPr>
          <w:rFonts w:ascii="Cambria" w:hAnsi="Cambria" w:cs="Arial"/>
          <w:sz w:val="20"/>
          <w:szCs w:val="20"/>
        </w:rPr>
        <w:t xml:space="preserve"> </w:t>
      </w:r>
      <w:r w:rsidR="0003436A" w:rsidRPr="00DE704B">
        <w:rPr>
          <w:rFonts w:ascii="Cambria" w:hAnsi="Cambria" w:cs="Arial"/>
          <w:sz w:val="20"/>
          <w:szCs w:val="20"/>
        </w:rPr>
        <w:t>udziela odpowiedzi na zadane pytania</w:t>
      </w:r>
      <w:r w:rsidR="00455A2C" w:rsidRPr="00DE704B">
        <w:rPr>
          <w:rFonts w:ascii="Cambria" w:hAnsi="Cambria" w:cs="Arial"/>
          <w:sz w:val="20"/>
          <w:szCs w:val="20"/>
        </w:rPr>
        <w:t>:</w:t>
      </w:r>
    </w:p>
    <w:p w:rsidR="00C920D1" w:rsidRPr="00DE704B" w:rsidRDefault="00C920D1" w:rsidP="00F87420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We Wzorze Umowy (§1, ust. 2), Zamawiający określił zakładaną powierzchnię netto obiektu na ok. 4273,5 m2.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Aktualne wskaźniki cen w budownictwie (np. Biuletyny Zagregowane </w:t>
      </w:r>
      <w:proofErr w:type="spellStart"/>
      <w:r w:rsidRPr="00DE704B">
        <w:rPr>
          <w:rFonts w:ascii="Cambria" w:hAnsi="Cambria"/>
          <w:sz w:val="20"/>
          <w:szCs w:val="20"/>
        </w:rPr>
        <w:t>Sekocenbud</w:t>
      </w:r>
      <w:proofErr w:type="spellEnd"/>
      <w:r w:rsidRPr="00DE704B">
        <w:rPr>
          <w:rFonts w:ascii="Cambria" w:hAnsi="Cambria"/>
          <w:sz w:val="20"/>
          <w:szCs w:val="20"/>
        </w:rPr>
        <w:t>), w połączeniu z założeniami Zamawiającego oraz ogólnymi wytycznymi projektowania obiektów dla sądów powszechnych (standard wykończenia, duża ilość instalacji niskoprądowych, itp.), pozwalają na szacunkowe określenie kosztu budowy 1 m2 powierzchni netto budynku na około 6 000 – 7 500 zł netto.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Na podstawie powyższych, należy oszacować budżet inwestycyjny budowy obiektu na około 25,6 mln – 32,1 mln zł netto.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Zgodnie z zasadami wyceny prac projektowych SARP, obiekty sądów rejonowych i okręgowych należy zaliczyć do kategorii złożoności obiektów IV lub V. Przy założeniu budżetu budowy obiektu j/w, wynagrodzenie za prace projektowe powinno, zgodnie z zasadami wyceny, wynosić około 5,2% wartości inwestycji, tj. 1,3 mln – 1,7 mln zł netto.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Jednocześnie, zatwierdzony „Plan Zamówień Publicznych na 2019 rok”, opublikowany przez Sąd Okręgowy w Tarnobrzegu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(dostęp: https://www.tarnobrzeg.so.gov.pl/index.php/content/plan-zamowien-na-2019-rok), zakłada orientacyjną wartość zamówienia na 203 252,03 zł netto. Jest ona więc około 7-8 razy niższa niż wartość zamówienia wynikająca z powyższej kalkulacji.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związku z powyższymi prosimy o: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a/ zmianę zakładanego programu inwestycji – znaczne ograniczenie zakładanej wielkości obiektu w dostosowaniu do zakładanego budżetu projektu,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albo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b/ potwierdzenie, że planowana w przywołanym dokumencie kwota przeznaczona na zamówienie została na etapie postępowania przetargowego zwielokrotniona.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Zamawiający w oparciu o przepisy ustawy </w:t>
      </w:r>
      <w:proofErr w:type="spellStart"/>
      <w:r w:rsidRPr="00DE704B">
        <w:rPr>
          <w:rFonts w:ascii="Cambria" w:hAnsi="Cambria"/>
          <w:b/>
          <w:sz w:val="20"/>
          <w:szCs w:val="20"/>
        </w:rPr>
        <w:t>Pzp</w:t>
      </w:r>
      <w:proofErr w:type="spellEnd"/>
      <w:r w:rsidRPr="00DE704B">
        <w:rPr>
          <w:rFonts w:ascii="Cambria" w:hAnsi="Cambria"/>
          <w:b/>
          <w:sz w:val="20"/>
          <w:szCs w:val="20"/>
        </w:rPr>
        <w:t xml:space="preserve"> nie jest zobowiązany dokonywa</w:t>
      </w:r>
      <w:r w:rsidR="003D0AD8">
        <w:rPr>
          <w:rFonts w:ascii="Cambria" w:hAnsi="Cambria"/>
          <w:b/>
          <w:sz w:val="20"/>
          <w:szCs w:val="20"/>
        </w:rPr>
        <w:t>ć</w:t>
      </w:r>
      <w:r w:rsidRPr="00DE704B">
        <w:rPr>
          <w:rFonts w:ascii="Cambria" w:hAnsi="Cambria"/>
          <w:b/>
          <w:sz w:val="20"/>
          <w:szCs w:val="20"/>
        </w:rPr>
        <w:t xml:space="preserve"> oszacowania przedmiotu zamówienia na usługi wykonania dokumentacji projektowej w oparciu o wskaźniki i zasady przywołane w pytaniu, które w odniesieniu do realnych cen rynkowych za wykonanie dokumentacji projektowych  są wyższe ponad dwukrotnie od cen rynkowych. Stosownie do zapisów art. 32 ust. 1 </w:t>
      </w:r>
      <w:proofErr w:type="spellStart"/>
      <w:r w:rsidRPr="00DE704B">
        <w:rPr>
          <w:rFonts w:ascii="Cambria" w:hAnsi="Cambria"/>
          <w:b/>
          <w:sz w:val="20"/>
          <w:szCs w:val="20"/>
        </w:rPr>
        <w:t>Pzp</w:t>
      </w:r>
      <w:proofErr w:type="spellEnd"/>
      <w:r w:rsidRPr="00DE704B">
        <w:rPr>
          <w:rFonts w:ascii="Cambria" w:hAnsi="Cambria"/>
          <w:b/>
          <w:sz w:val="20"/>
          <w:szCs w:val="20"/>
        </w:rPr>
        <w:t xml:space="preserve"> zamawiający jest zobowiązany ustalić wartość szacunkową  z należytą staranności a nie w oparciu  o wskaźniki które na dzień dzisiejszy nie mają nic wspólnego z należytą starannością.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 odniesieniu do Załącznika 7 do SIWZ (wzór umowy - §2 ust.1 pkt. 8) – prosimy o ograniczenie ilości możliwych aktualizacji kosztorysów inwestorskich ujętych w cenie ryczałtowej do trzech. Pozostawienie zapisu w obecnej formie nie pozwala na oszacowanie kosztów powyższych prac, a tym samym na określenie ceny ryczałtowej dla zadania projektowego.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3D0AD8" w:rsidRDefault="001712DF" w:rsidP="003D0AD8">
      <w:pPr>
        <w:ind w:left="720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lastRenderedPageBreak/>
        <w:t xml:space="preserve">Odp. Zamawiający modyfikuje treść umowy po aktualizacji zapis §2 ust.1 pkt. 8) przyjmuje </w:t>
      </w:r>
      <w:r w:rsidRPr="003D0AD8">
        <w:rPr>
          <w:rFonts w:ascii="Cambria" w:hAnsi="Cambria"/>
          <w:b/>
          <w:sz w:val="20"/>
          <w:szCs w:val="20"/>
        </w:rPr>
        <w:t>brzmienie</w:t>
      </w:r>
    </w:p>
    <w:p w:rsidR="001712DF" w:rsidRDefault="001712DF" w:rsidP="003D0AD8">
      <w:pPr>
        <w:ind w:left="720"/>
        <w:jc w:val="both"/>
        <w:rPr>
          <w:rFonts w:ascii="Cambria" w:hAnsi="Cambria"/>
          <w:sz w:val="20"/>
          <w:szCs w:val="20"/>
        </w:rPr>
      </w:pPr>
      <w:r w:rsidRPr="003D0AD8">
        <w:rPr>
          <w:rFonts w:ascii="Cambria" w:hAnsi="Cambria"/>
          <w:sz w:val="20"/>
          <w:szCs w:val="20"/>
        </w:rPr>
        <w:t>aktualizacji cenowej kosztorysu inwestorskiego przed wszczęciem postępowania o udzielenie zamówienia publicznego na wykonanie zadania inwestycyjnego. Ustala się, że Wykonawca będzie zobowiązany do aktualizacji kosztorysów inwestorskich (nie więcej niż trzy krotnie)  w okresie pięciu lat od daty odbioru dokumentacji projektowej na każde zadanie inwestycyjne, zwłaszcza na 1 miesiąc przed ogłoszeniem przez Zamawiającego każdego przetargu nieograniczonego na wyłonienie Wykonawcy robót budowlanych na każde z zadań inwestycyjnych,</w:t>
      </w:r>
    </w:p>
    <w:p w:rsidR="003D0AD8" w:rsidRPr="00DE704B" w:rsidRDefault="003D0AD8" w:rsidP="003D0AD8">
      <w:pPr>
        <w:ind w:left="720"/>
        <w:jc w:val="both"/>
        <w:rPr>
          <w:rFonts w:ascii="Cambria" w:hAnsi="Cambria"/>
          <w:sz w:val="20"/>
          <w:szCs w:val="20"/>
        </w:rPr>
      </w:pPr>
    </w:p>
    <w:p w:rsidR="001712DF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 odniesieniu do Załącznika 7 do SIWZ (wzór umowy - §2 ust.2 pkt. 1) – prosimy o uzupełnienie wymagania o zapis: </w:t>
      </w:r>
      <w:r w:rsidRPr="00DE704B">
        <w:rPr>
          <w:rFonts w:ascii="Cambria" w:hAnsi="Cambria"/>
          <w:i/>
          <w:sz w:val="20"/>
          <w:szCs w:val="20"/>
        </w:rPr>
        <w:t>…lub inni Projektanci wskazani przez Wykonawcę i zaakceptowani przez Zamawiającego.</w:t>
      </w:r>
      <w:r w:rsidRPr="00DE704B">
        <w:rPr>
          <w:rFonts w:ascii="Cambria" w:hAnsi="Cambria"/>
          <w:sz w:val="20"/>
          <w:szCs w:val="20"/>
        </w:rPr>
        <w:t xml:space="preserve"> Ze względu na długotrwałość procesu projektowania i realizacji Inwestycji Wykonawca nie jest w stanie zagwarantować stałego składu osobowego osób zaangażowanych w realizację przedmiotu umowy.</w:t>
      </w:r>
    </w:p>
    <w:p w:rsidR="003D0AD8" w:rsidRPr="00DE704B" w:rsidRDefault="003D0AD8" w:rsidP="003D0AD8">
      <w:pPr>
        <w:pStyle w:val="Akapitzlist"/>
        <w:spacing w:after="160" w:line="259" w:lineRule="auto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Zamawiający nie wyraża zgody gdyż oczekuje nadzoru autora dokumentacji. W przypadku braku możliwości sprawowania nadzoru przez autora z przyczyn niezależnych od wykonawcy zamawiający wyrazi zgodę na  nadzór wskazany w pytaniu. 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 odniesieniu do Załącznika 7 do SIWZ (wzór umowy - §2 ust.2 pkt. 5) – prosimy o określenie terminu podjęcia czynności związanych ze sprawowaniem nadzoru autorskiego w terminie: nie później niż 3 dni robocze. </w:t>
      </w:r>
    </w:p>
    <w:p w:rsidR="003D0AD8" w:rsidRPr="00DE704B" w:rsidRDefault="003D0AD8" w:rsidP="003D0AD8">
      <w:pPr>
        <w:pStyle w:val="Akapitzlist"/>
        <w:spacing w:after="160" w:line="259" w:lineRule="auto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Na obecnym etapie nie jest możliwe określenie terminu z uwagi na brak zapewniania finansowania inwestycji.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 odniesieniu do Załącznika 7 do SIWZ (wzór umowy - §8 ust.1 lit. a) – prosimy o wykreślenie punktu w całości lub ograniczenie wysokości kary umownej do 3%. Ze względu na niewspółmierność wartości prac projektowych do kosztów realizacji inwestycji Wykonawca nie jest w stanie uwzględnić w cenie ryczałtowej ewentualnego ryzyka wynikającego z możliwych błędów projektowych. </w:t>
      </w:r>
    </w:p>
    <w:p w:rsidR="003D0AD8" w:rsidRDefault="003D0AD8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Zamawiający nie wyraża zgody gdyż kara umowna ma spełniać walor prewencyjny i mobilizować wykonawcę do  spełnienia świadczenia n należytą starannością.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Prosimy udostępnienie informacji dotyczących terenu, na którym planowana jest przedmiotowa Inwestycja – mapy uwzględniającej istniejące uzbrojenie terenu, badań gruntu, dokumentacji archiwalnej istniejących obiektów. Ze względu na konieczność uwzględniania w ofercie inwentaryzacji terenu, są to materiały niezbędne do określenia zakresu prac realizowanych w ramach zadania.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Zamawiający nie jest w posiadaniu takich materiałów więc ich udostępnienie jest niemożliwe.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 odniesieniu do Załącznika 7 do SIWZ (wzór umowy - §12 ust.1 pkt. 2) – prosimy o wykreślenie punktu w całości lub szczegółowe określenie jakie wady koncepcji będą skutkowały brakiem akceptacji ze strony Zamawiającego. Obecnie zapis pozwala na szeroką interpretację i nieuzasadnione odrzucenie projektu skutkujące możliwością odstąpienia od umowy bez prawa do wynagrodzenia.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Zapis odnosi się do koncepcji a nie projektu więc nie można mówić o pozbawieniu wykonawcy wynagrodzenia z odrzucenie projektu. Projekt jest  tworzony w oparciu o zaakceptowaną koncepcję,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Prosimy o uzupełnienie wzoru umowy o zapis pozwalający na odstąpienie od umowy Wykonawcy w sytuacji niespełnienia obowiązków Zamawiającego wyszczególnionych w paragrafie 3 z prawem do wynagrodzenia za prace wykonane do momentu rozwiązania umowy.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Zamawiający nie wyraża zgody gdyż zamawiający jako jednostka budżetowa jest zobowiązana wykonać zamówienie w oparciu o zapisu umowy, a wynagrodzenie dla wykonawcy </w:t>
      </w:r>
      <w:r w:rsidRPr="00DE704B">
        <w:rPr>
          <w:rFonts w:ascii="Cambria" w:hAnsi="Cambria"/>
          <w:b/>
          <w:sz w:val="20"/>
          <w:szCs w:val="20"/>
        </w:rPr>
        <w:lastRenderedPageBreak/>
        <w:t>za wykonaną usługę gwarantują przepisy KC nawet w przypadku odstąpienia od umowy z winy wykonawcy za część dokumentacji wykonaną i odebraną.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Ze względu na brak informacji odnośnie planowanego harmonogramu prac związanych z realizacją inwestycji na podstawie dokumentacji będącej przedmiotem niniejszego przetargu prosimy o ograniczenie czasowe zobowiązania do sprawowania nadzoru autorskiego do 36 miesięcy od przekazania etapu III i IV zadania. Brak powyższego zapisu nie pozwala na określenie kosztów realizacji prac związanych ze sprawowaniem nadzoru autorskiego.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Zamawiający nie wyraża zgody i argumentacja jest niezrozumiała gdyż brak realizacji inwestycji nie generuje po stronie wykonawcy żadnych kosztów.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Prosimy o wprowadzenie zapisu określającego czas trwania umowy, po którym Wykonawca będzie miał prawo do odstąpienia od umowy z prawem do Wynagrodzenia za wykonane prace (np. 60 miesięcy). Obecnie we wzorze umowy zawarto jednie lakoniczne stwierdzenie dotyczące możliwości zmiany umowy w przypadku wstrzymania prac projektowych przez Zamawiającego.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Czas trwania umowy w zakresie wykonania dokumentacji wskazano przy poszczególnych etapach a nadzór autorski będzie możliwy do określenia po sporządzeniu dokumentacji projektowej i kosztorysów inwestorskich. 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odniesieniu do punktu 10.4.3 SIWZ wnosimy zwiększenie minimalnej kwoty ubezpieczenia OC Wykonawcy. Suma gwarancyjna na poziomie 300 000,00zł jest w ocenie oferenta niewspółmierna do wartości i poziomu skomplikowania prac objętych przetargiem. Proponujemy określenie kwoty minimalnej do wysokości ok. 1 000 000,00 zł.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wartość ubezpieczenia OC wykonawcy  jest proporcjonalna do wartości szacunkowej przedmiotu zamówienia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odniesieniu do załącznika 8 do SIWZ (Program Inwestycji) prosimy o określenie jakie elementy wyposażenia należy uwzględnić w dokumentacji projektowej (w szczególności czy należy uwzględnić w projekcie wyposażenia specjalistyczne, w tym instalacyjne, typowe dla obiektów sądów i wyposażenie ruchome).</w:t>
      </w:r>
    </w:p>
    <w:p w:rsidR="003D0AD8" w:rsidRPr="00DE704B" w:rsidRDefault="003D0AD8" w:rsidP="003D0AD8">
      <w:pPr>
        <w:pStyle w:val="Akapitzlist"/>
        <w:spacing w:after="160" w:line="259" w:lineRule="auto"/>
        <w:jc w:val="both"/>
        <w:rPr>
          <w:rFonts w:ascii="Cambria" w:hAnsi="Cambria"/>
          <w:sz w:val="20"/>
          <w:szCs w:val="20"/>
        </w:rPr>
      </w:pPr>
      <w:bookmarkStart w:id="4" w:name="_GoBack"/>
      <w:bookmarkEnd w:id="4"/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 Tak w projekcie należy uwzględnić wyposażenia specjalistyczne, w tym instalacyjne, typowe dla obiektów sądów i wyposażenie ruchome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Prosimy o potwierdzenie, że załączniki 8 i 9 do SIWZ (Program Inwestycji) określają ogólne założenia dla przeprowadzenia inwestycji budowlanej, a nie są przedmiotem niniejszego przetargu a co za tym idzie zakres obowiązków Wykonawcy wynika z SIWZ a nie z powyższych dokumentów. Na przykład: z załącznika 8 do umowy wynika, że w ramach obsługi inwestycji należy zapewnić sprawowania nadzoru </w:t>
      </w:r>
      <w:r w:rsidRPr="00DE704B">
        <w:rPr>
          <w:rFonts w:ascii="Cambria" w:hAnsi="Cambria"/>
          <w:b/>
          <w:sz w:val="20"/>
          <w:szCs w:val="20"/>
        </w:rPr>
        <w:t xml:space="preserve">inwestorskiego </w:t>
      </w:r>
      <w:r w:rsidRPr="00DE704B">
        <w:rPr>
          <w:rFonts w:ascii="Cambria" w:hAnsi="Cambria"/>
          <w:sz w:val="20"/>
          <w:szCs w:val="20"/>
        </w:rPr>
        <w:t xml:space="preserve">i autorskiego. Czy Wykonawca ma uwzględnić w ofercie sprawowanie nadzoru inwestorskiego? Pytanie jest tym bardziej zasadne, że we wzorze umowy znajduje się stwierdzenie  - </w:t>
      </w:r>
      <w:r w:rsidRPr="00DE704B">
        <w:rPr>
          <w:rFonts w:ascii="Cambria" w:hAnsi="Cambria"/>
          <w:i/>
          <w:sz w:val="20"/>
          <w:szCs w:val="20"/>
        </w:rPr>
        <w:t>Zamawiający wymaga wykonania dokumentacji projektowej dla budynku projektowanego w technologii tradycyjnej zgodnie z Programem Inwestycji</w:t>
      </w:r>
      <w:r w:rsidRPr="00DE704B">
        <w:rPr>
          <w:rFonts w:ascii="Cambria" w:hAnsi="Cambria"/>
          <w:sz w:val="20"/>
          <w:szCs w:val="20"/>
        </w:rPr>
        <w:t xml:space="preserve"> (załączniki 8 i 9).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Zakres przedmiotu zamówienia został opisany łącznie w SIWZ i wzorze umowy do którego wykonawca musi się stosowań. Natomiast nadzór inwestorski nie jest przedmiotem zamówienia.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  </w:t>
      </w: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Wnosimy o określenie budżetu jaki Zamawiający zamierza przeznaczyć na realizację budowy obiektu wraz z zagospodarowaniem terenu.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Przedmiotem zamówienia nie jest budowa tylko wykonanie dokumentacji projektowej kwota ta ma być ustalona w oparciu w wykonaną dokumentacji projektową.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W odniesieniu do Załącznika 7 do SIWZ (wzór umowy - §1 ust. 4), ze względu na bardzo precyzyjne określenie przez Zamawiającego parametrów projektowanych powierzchni (z dokładnością do 2 miejsc </w:t>
      </w:r>
      <w:r w:rsidRPr="00DE704B">
        <w:rPr>
          <w:rFonts w:ascii="Cambria" w:hAnsi="Cambria"/>
          <w:sz w:val="20"/>
          <w:szCs w:val="20"/>
        </w:rPr>
        <w:lastRenderedPageBreak/>
        <w:t xml:space="preserve">po przecinku) prosimy o potwierdzenie  jakie odstępstwa od wskazanych parametrów nie będą traktowane jako wada przedmiotu zamówienia.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Należy zwrócić uwagę na fakt, że dokładna wielkość pomieszczeń (w szczególności pomocniczych i komunikacji wewnętrznej) obiektu może zostać określona jedynie po wykonaniu projektu obiektu. Dokładność do dwóch miejsc po przecinku jest typową dla obmiarów powierzchni w zrealizowanych już budynkach.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 w:cstheme="majorHAnsi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eastAsia="Times New Roman" w:hAnsi="Cambria" w:cstheme="majorHAnsi"/>
          <w:b/>
          <w:bCs/>
          <w:sz w:val="20"/>
          <w:szCs w:val="20"/>
          <w:lang w:eastAsia="ar-SA"/>
        </w:rPr>
      </w:pPr>
      <w:r w:rsidRPr="00DE704B">
        <w:rPr>
          <w:rFonts w:ascii="Cambria" w:hAnsi="Cambria" w:cstheme="majorHAnsi"/>
          <w:b/>
          <w:sz w:val="20"/>
          <w:szCs w:val="20"/>
        </w:rPr>
        <w:t xml:space="preserve">Odp. Zamawiający dopuszcza odstępstwa które będą akceptowane przez zamawiającego i będą  zgodne z </w:t>
      </w:r>
      <w:r w:rsidRPr="00DE704B">
        <w:rPr>
          <w:rFonts w:ascii="Cambria" w:eastAsia="Times New Roman" w:hAnsi="Cambria" w:cstheme="majorHAnsi"/>
          <w:b/>
          <w:bCs/>
          <w:sz w:val="20"/>
          <w:szCs w:val="20"/>
          <w:lang w:eastAsia="ar-SA"/>
        </w:rPr>
        <w:t xml:space="preserve">Wytycznymi do projektowania budynków sądów powszechnych i powszechnych jednostek organizacyjnych prokuratury.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 w:cstheme="majorHAnsi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Zwracamy się z prośbą o uzupełnienie materiałów przetargowych o wzór Oświadczenia podmiotu o zobowiązaniu do oddania niezbędnych zasobów na potrzeby realizacji zamówienia.</w:t>
      </w:r>
    </w:p>
    <w:p w:rsidR="001712DF" w:rsidRPr="00DE704B" w:rsidRDefault="001712DF" w:rsidP="001712DF">
      <w:pPr>
        <w:pStyle w:val="Akapitzlist"/>
        <w:spacing w:after="160" w:line="259" w:lineRule="auto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Zamawiający na stronie 6 przy zapisie UWAGA 1 określił wymogi co do wymaganego oświadczenia. Obowiązek udowodnienia zamawiającemu realności dostępu do zasobów które zostały udostępnione i faktyczny obowiązek udostępniającego w realizacji zamówienia uniemożliwia przygotowania ogólnego wzorca. 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Zwracamy się z prośbą o informację, jakie dokumenty będą dla Zamawiającego wystarczające w celu potwierdzenia doświadczenia projektantów ujętych w Wykazie Osób.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Należy zauważyć, że dokumenty w postaci referencji (oświadczenia Inwestora) wystawiane są przez Zleceniodawców dla biur projektowych (nie osób fizycznych – projektantów). Dodatkowo, referencje te dotyczą głównie biur architektonicznych – projektanci branżowi są osobami fizycznymi, zazwyczaj zatrudnionymi w odrębnych firmach, pracujących na zasadzie podwykonawstwa na zlecenie biur architektonicznych, a nie Inwestora przedsięwzięcia budowlanego.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Zamawiający nie wskazuje na referencje może to być dowolny dokument z które będzie możliwe powzięcie informacji o prawdziwości wykazanego doświadczenia do punktacji.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ind w:left="720" w:hanging="436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18.</w:t>
      </w:r>
      <w:r w:rsidRPr="00DE704B">
        <w:rPr>
          <w:rFonts w:ascii="Cambria" w:hAnsi="Cambria"/>
          <w:sz w:val="20"/>
          <w:szCs w:val="20"/>
        </w:rPr>
        <w:tab/>
        <w:t>Zgodnie z zapisami SIWZ uprzejmie proszę o wyjaśnienie zagadnienia związanego z pkt. 10.4.2 dotyczącym zdolności technicznej lub zawodowej.</w:t>
      </w:r>
    </w:p>
    <w:p w:rsidR="001712DF" w:rsidRPr="00DE704B" w:rsidRDefault="001712DF" w:rsidP="001712DF">
      <w:pPr>
        <w:ind w:left="720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Zamawiający wymaga od Oferenta aby wykazała się w okresie ostatnich 3 lat wykonaniem usług polegających na opracowaniu dokumentacji projektowej min. jednego budynku z zagospodarowaniem terenu związanego z rozbudowa lub przebudowa lub modernizacją.</w:t>
      </w:r>
    </w:p>
    <w:p w:rsidR="001712DF" w:rsidRPr="00DE704B" w:rsidRDefault="001712DF" w:rsidP="001712DF">
      <w:pPr>
        <w:ind w:left="720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Tymczasem SIWZ dotyczy projektu nowego budynku Sądu i nie obejmuje swoim zakresem rozbudowy, przebudowy lub modernizacji istniejących obiektów.</w:t>
      </w:r>
    </w:p>
    <w:p w:rsidR="001712DF" w:rsidRPr="00DE704B" w:rsidRDefault="001712DF" w:rsidP="001712DF">
      <w:pPr>
        <w:ind w:left="720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Wobec powyższego wnosimy o korektę tego zapisu i dopuszczenie doświadczenia w wykonaniu dokumentacji projektowej nowego budynku o parametrach określonych w SIWZ tj. wielkości powierzchni min. 3000 m2 oraz wartości robót budowlanych min.10.000.000 zł.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Uzasadnione jest to dodatkowo wykazem doświadczenia Wykonawcy, gdzie Zamawiający dopuszcza przedstawienia wykonania dokumentacji projektowej związanej z budowa obiektu.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ind w:left="709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Zamawiający modyfikuje treść SIWZ w zakresie pkt 10.4.2. </w:t>
      </w:r>
      <w:proofErr w:type="spellStart"/>
      <w:r w:rsidRPr="00DE704B">
        <w:rPr>
          <w:rFonts w:ascii="Cambria" w:hAnsi="Cambria"/>
          <w:b/>
          <w:sz w:val="20"/>
          <w:szCs w:val="20"/>
        </w:rPr>
        <w:t>ppkt</w:t>
      </w:r>
      <w:proofErr w:type="spellEnd"/>
      <w:r w:rsidRPr="00DE704B">
        <w:rPr>
          <w:rFonts w:ascii="Cambria" w:hAnsi="Cambria"/>
          <w:b/>
          <w:sz w:val="20"/>
          <w:szCs w:val="20"/>
        </w:rPr>
        <w:t xml:space="preserve"> a) – po modyfikacji warunek przyjmuje brzmienie;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wykonanych usług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Na potwierdzenie niniejszego warunku należy złożyć wykaz </w:t>
      </w:r>
      <w:r w:rsidRPr="00DE704B">
        <w:rPr>
          <w:rFonts w:ascii="Cambria" w:hAnsi="Cambria"/>
          <w:b/>
          <w:sz w:val="20"/>
          <w:szCs w:val="20"/>
          <w:lang w:bidi="pl-PL"/>
        </w:rPr>
        <w:t xml:space="preserve">usług </w:t>
      </w:r>
      <w:bookmarkStart w:id="5" w:name="_Hlk494524221"/>
      <w:r w:rsidRPr="00DE704B">
        <w:rPr>
          <w:rFonts w:ascii="Cambria" w:hAnsi="Cambria"/>
          <w:b/>
          <w:sz w:val="20"/>
          <w:szCs w:val="20"/>
          <w:lang w:bidi="pl-PL"/>
        </w:rPr>
        <w:t>wykonanych w okresie ostatnich 3 lat przed upływem terminu składania ofert</w:t>
      </w:r>
      <w:bookmarkEnd w:id="5"/>
      <w:r w:rsidRPr="00DE704B">
        <w:rPr>
          <w:rFonts w:ascii="Cambria" w:hAnsi="Cambria"/>
          <w:b/>
          <w:sz w:val="20"/>
          <w:szCs w:val="20"/>
          <w:lang w:bidi="pl-PL"/>
        </w:rPr>
        <w:t>, a jeżeli okres prowadzenia działalności jest krótszy - w tym okresie, wraz z podaniem ich wartości, przed</w:t>
      </w:r>
      <w:r w:rsidRPr="00DE704B">
        <w:rPr>
          <w:rFonts w:ascii="Cambria" w:hAnsi="Cambria"/>
          <w:b/>
          <w:sz w:val="20"/>
          <w:szCs w:val="20"/>
          <w:lang w:bidi="pl-PL"/>
        </w:rPr>
        <w:softHyphen/>
        <w:t>miotu, dat wykonania i podmiotów, na rzecz których usługi zostały wykonane, oraz załączeniem dowo</w:t>
      </w:r>
      <w:r w:rsidRPr="00DE704B">
        <w:rPr>
          <w:rFonts w:ascii="Cambria" w:hAnsi="Cambria"/>
          <w:b/>
          <w:sz w:val="20"/>
          <w:szCs w:val="20"/>
          <w:lang w:bidi="pl-PL"/>
        </w:rPr>
        <w:softHyphen/>
        <w:t>dów określających czy te usługi zostały wykonane należycie, przy czym dowodami, o których mowa, są referencje bądź inne dokumenty wystawione przez podmiot, na rzecz którego usługi były wykonywane, a jeżeli z uzasadnionej przy</w:t>
      </w:r>
      <w:r w:rsidRPr="00DE704B">
        <w:rPr>
          <w:rFonts w:ascii="Cambria" w:hAnsi="Cambria"/>
          <w:b/>
          <w:sz w:val="20"/>
          <w:szCs w:val="20"/>
          <w:lang w:bidi="pl-PL"/>
        </w:rPr>
        <w:softHyphen/>
        <w:t>czyny o obiektywnym charakterze wykonawca nie jest w stanie uzyskać tych dokumentów - oświadczenie wyko</w:t>
      </w:r>
      <w:r w:rsidRPr="00DE704B">
        <w:rPr>
          <w:rFonts w:ascii="Cambria" w:hAnsi="Cambria"/>
          <w:b/>
          <w:sz w:val="20"/>
          <w:szCs w:val="20"/>
          <w:lang w:bidi="pl-PL"/>
        </w:rPr>
        <w:softHyphen/>
        <w:t>nawcy</w:t>
      </w:r>
      <w:r w:rsidRPr="00DE704B">
        <w:rPr>
          <w:rFonts w:ascii="Cambria" w:hAnsi="Cambria"/>
          <w:b/>
          <w:sz w:val="20"/>
          <w:szCs w:val="20"/>
        </w:rPr>
        <w:t xml:space="preserve">; 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Zamawiający uzna warunek za spełniony jeżeli Wykonawca wykaże, że w tym okresie wykonał: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jedną </w:t>
      </w:r>
      <w:bookmarkStart w:id="6" w:name="_Hlk494524022"/>
      <w:r w:rsidRPr="00DE704B">
        <w:rPr>
          <w:rFonts w:ascii="Cambria" w:hAnsi="Cambria"/>
          <w:b/>
          <w:sz w:val="20"/>
          <w:szCs w:val="20"/>
        </w:rPr>
        <w:t xml:space="preserve">dokumentację projektową jednego budynku z zagospodarowaniem terenu związanego z budową, rozbudową lub przebudową lub modernizacją której powierzchnia budynku (część projektowana) wynosiła minimum 3000 m2 (w przypadku modernizacji lub rozbudowy lub </w:t>
      </w:r>
      <w:r w:rsidRPr="00DE704B">
        <w:rPr>
          <w:rFonts w:ascii="Cambria" w:hAnsi="Cambria"/>
          <w:b/>
          <w:sz w:val="20"/>
          <w:szCs w:val="20"/>
        </w:rPr>
        <w:lastRenderedPageBreak/>
        <w:t xml:space="preserve">przebudowy budynku nie należy wliczać powierzchni nie objętych zmianami projektowanymi) wartość zaprojektowanych robót wg kosztorysu inwestorskiego lub wykonanych robót wynosiła minimum 10 000 000,00 PLN </w:t>
      </w:r>
      <w:bookmarkEnd w:id="6"/>
      <w:r w:rsidRPr="00DE704B">
        <w:rPr>
          <w:rFonts w:ascii="Cambria" w:hAnsi="Cambria"/>
          <w:b/>
          <w:sz w:val="20"/>
          <w:szCs w:val="20"/>
        </w:rPr>
        <w:t xml:space="preserve">brutto, 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Do pozycji wykazu należy załączyć dowody określające, czy usługa ta została wykonana w sposób należyty.</w:t>
      </w:r>
    </w:p>
    <w:p w:rsidR="001712DF" w:rsidRPr="00DE704B" w:rsidRDefault="001712DF" w:rsidP="001712DF">
      <w:pPr>
        <w:ind w:left="709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 xml:space="preserve"> Wnosimy o korektę załącznika nr 1a gdzie dwukrotnie podano projektanta specjalności konstrukcyjno-budowlanej z pominięciem projektanta instalacji sanitarnych.</w:t>
      </w:r>
    </w:p>
    <w:p w:rsidR="001712DF" w:rsidRPr="00DE704B" w:rsidRDefault="001712DF" w:rsidP="001712DF">
      <w:pPr>
        <w:pStyle w:val="Akapitzlist"/>
        <w:spacing w:after="160" w:line="259" w:lineRule="auto"/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Zmodyfikowano treść załącznika nr 1a który stanowi załącznik.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numPr>
          <w:ilvl w:val="0"/>
          <w:numId w:val="3"/>
        </w:numPr>
        <w:spacing w:after="160" w:line="259" w:lineRule="auto"/>
        <w:rPr>
          <w:rFonts w:ascii="Cambria" w:hAnsi="Cambria"/>
          <w:bCs/>
          <w:sz w:val="20"/>
          <w:szCs w:val="20"/>
        </w:rPr>
      </w:pPr>
      <w:r w:rsidRPr="00DE704B">
        <w:rPr>
          <w:rFonts w:ascii="Cambria" w:hAnsi="Cambria"/>
          <w:bCs/>
          <w:sz w:val="20"/>
          <w:szCs w:val="20"/>
          <w:lang w:bidi="pl-PL"/>
        </w:rPr>
        <w:t xml:space="preserve">W nawiązaniu do postępowania o nazwie </w:t>
      </w:r>
      <w:proofErr w:type="spellStart"/>
      <w:r w:rsidRPr="00DE704B">
        <w:rPr>
          <w:rFonts w:ascii="Cambria" w:hAnsi="Cambria"/>
          <w:bCs/>
          <w:sz w:val="20"/>
          <w:szCs w:val="20"/>
          <w:lang w:bidi="pl-PL"/>
        </w:rPr>
        <w:t>j.w</w:t>
      </w:r>
      <w:proofErr w:type="spellEnd"/>
      <w:r w:rsidRPr="00DE704B">
        <w:rPr>
          <w:rFonts w:ascii="Cambria" w:hAnsi="Cambria"/>
          <w:bCs/>
          <w:sz w:val="20"/>
          <w:szCs w:val="20"/>
          <w:lang w:bidi="pl-PL"/>
        </w:rPr>
        <w:t>., zwracamy się z prośbą o modyfikację w zakresie zapisów umowy dotyczących wysokości kar umownych. Kary umowne określone we wzorze umowy w § 8 pkt. 1 są - zdaniem Wykonawcy - rażąco wygórowane. Tak wysoki poziom kar umownych zmusi Wykonawców do uwzględnienia tego elementu ryzyka przy wycenie usług dla Zamawiającego, co znajdzie wyraz w podwyższeniu ceny. Prosimy o modyfikację wysokości kar umownych do wysokości odpowiednio:</w:t>
      </w:r>
    </w:p>
    <w:p w:rsidR="001712DF" w:rsidRPr="00DE704B" w:rsidRDefault="001712DF" w:rsidP="001712DF">
      <w:pPr>
        <w:pStyle w:val="Akapitzlist"/>
        <w:spacing w:after="160" w:line="259" w:lineRule="auto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pkt. b) 0,02%,</w:t>
      </w:r>
    </w:p>
    <w:p w:rsidR="001712DF" w:rsidRPr="00DE704B" w:rsidRDefault="001712DF" w:rsidP="001712DF">
      <w:pPr>
        <w:pStyle w:val="Akapitzlist"/>
        <w:spacing w:after="160" w:line="259" w:lineRule="auto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pkt. c) 0,05%,</w:t>
      </w:r>
    </w:p>
    <w:p w:rsidR="001712DF" w:rsidRPr="00DE704B" w:rsidRDefault="001712DF" w:rsidP="001712DF">
      <w:pPr>
        <w:pStyle w:val="Akapitzlist"/>
        <w:spacing w:after="160" w:line="259" w:lineRule="auto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pkt. d) 0,05%,</w:t>
      </w:r>
    </w:p>
    <w:p w:rsidR="001712DF" w:rsidRPr="00DE704B" w:rsidRDefault="001712DF" w:rsidP="001712DF">
      <w:pPr>
        <w:pStyle w:val="Akapitzlist"/>
        <w:spacing w:after="160" w:line="259" w:lineRule="auto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pkt. e) 0,5%,</w:t>
      </w:r>
    </w:p>
    <w:p w:rsidR="001712DF" w:rsidRPr="00DE704B" w:rsidRDefault="001712DF" w:rsidP="001712DF">
      <w:pPr>
        <w:pStyle w:val="Akapitzlist"/>
        <w:rPr>
          <w:rFonts w:ascii="Cambria" w:hAnsi="Cambria"/>
          <w:sz w:val="20"/>
          <w:szCs w:val="20"/>
        </w:rPr>
      </w:pPr>
      <w:r w:rsidRPr="00DE704B">
        <w:rPr>
          <w:rFonts w:ascii="Cambria" w:hAnsi="Cambria"/>
          <w:sz w:val="20"/>
          <w:szCs w:val="20"/>
        </w:rPr>
        <w:t>w pkt. f) 0,1%,</w:t>
      </w:r>
    </w:p>
    <w:p w:rsidR="001712DF" w:rsidRPr="00DE704B" w:rsidRDefault="001712DF" w:rsidP="001712DF">
      <w:pPr>
        <w:pStyle w:val="Akapitzlist"/>
        <w:spacing w:after="160" w:line="259" w:lineRule="auto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 xml:space="preserve">Odp. Zamawiający nie wyraża zgody gdyż kara umowna ma spełniać walor prewencyjny i mobilizować wykonawcę do  spełnienia świadczenia n należytą starannością.   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widowControl w:val="0"/>
        <w:spacing w:line="190" w:lineRule="exact"/>
        <w:ind w:left="40" w:firstLine="386"/>
        <w:jc w:val="both"/>
        <w:rPr>
          <w:rFonts w:ascii="Cambria" w:eastAsia="Arial Narrow" w:hAnsi="Cambria" w:cs="Arial Narrow"/>
          <w:bCs/>
          <w:sz w:val="20"/>
          <w:szCs w:val="20"/>
          <w:lang w:eastAsia="pl-PL"/>
        </w:rPr>
      </w:pPr>
      <w:r w:rsidRPr="00DE704B">
        <w:rPr>
          <w:rFonts w:ascii="Cambria" w:eastAsia="Arial Narrow" w:hAnsi="Cambria" w:cs="Arial Narrow"/>
          <w:b/>
          <w:bCs/>
          <w:color w:val="000000"/>
          <w:sz w:val="20"/>
          <w:szCs w:val="20"/>
          <w:lang w:eastAsia="pl-PL" w:bidi="pl-PL"/>
        </w:rPr>
        <w:t>20</w:t>
      </w:r>
      <w:r w:rsidRPr="00DE704B">
        <w:rPr>
          <w:rFonts w:ascii="Cambria" w:eastAsia="Arial Narrow" w:hAnsi="Cambria" w:cs="Arial Narrow"/>
          <w:bCs/>
          <w:color w:val="000000"/>
          <w:sz w:val="20"/>
          <w:szCs w:val="20"/>
          <w:lang w:eastAsia="pl-PL" w:bidi="pl-PL"/>
        </w:rPr>
        <w:t>.</w:t>
      </w:r>
      <w:r w:rsidRPr="00DE704B">
        <w:rPr>
          <w:rFonts w:ascii="Cambria" w:eastAsia="Arial Narrow" w:hAnsi="Cambria" w:cs="Arial Narrow"/>
          <w:bCs/>
          <w:color w:val="000000"/>
          <w:sz w:val="20"/>
          <w:szCs w:val="20"/>
          <w:lang w:eastAsia="pl-PL" w:bidi="pl-PL"/>
        </w:rPr>
        <w:tab/>
        <w:t xml:space="preserve">Prosimy o usunięcie zapisu zawartego w § 8 pkt. 1 </w:t>
      </w:r>
      <w:proofErr w:type="spellStart"/>
      <w:r w:rsidRPr="00DE704B">
        <w:rPr>
          <w:rFonts w:ascii="Cambria" w:eastAsia="Arial Narrow" w:hAnsi="Cambria" w:cs="Arial Narrow"/>
          <w:bCs/>
          <w:color w:val="000000"/>
          <w:sz w:val="20"/>
          <w:szCs w:val="20"/>
          <w:lang w:eastAsia="pl-PL" w:bidi="pl-PL"/>
        </w:rPr>
        <w:t>ppkt</w:t>
      </w:r>
      <w:proofErr w:type="spellEnd"/>
      <w:r w:rsidRPr="00DE704B">
        <w:rPr>
          <w:rFonts w:ascii="Cambria" w:eastAsia="Arial Narrow" w:hAnsi="Cambria" w:cs="Arial Narrow"/>
          <w:bCs/>
          <w:color w:val="000000"/>
          <w:sz w:val="20"/>
          <w:szCs w:val="20"/>
          <w:lang w:eastAsia="pl-PL" w:bidi="pl-PL"/>
        </w:rPr>
        <w:t>. a) wzoru umowy:</w:t>
      </w:r>
    </w:p>
    <w:p w:rsidR="001712DF" w:rsidRPr="00DE704B" w:rsidRDefault="001712DF" w:rsidP="001712DF">
      <w:pPr>
        <w:widowControl w:val="0"/>
        <w:spacing w:line="190" w:lineRule="exact"/>
        <w:ind w:left="40" w:firstLine="680"/>
        <w:jc w:val="both"/>
        <w:rPr>
          <w:rFonts w:ascii="Cambria" w:eastAsia="Arial" w:hAnsi="Cambria" w:cs="Arial"/>
          <w:i/>
          <w:iCs/>
          <w:sz w:val="20"/>
          <w:szCs w:val="20"/>
          <w:lang w:eastAsia="pl-PL"/>
        </w:rPr>
      </w:pPr>
      <w:r w:rsidRPr="00DE704B">
        <w:rPr>
          <w:rFonts w:ascii="Cambria" w:eastAsia="Arial" w:hAnsi="Cambria" w:cs="Arial"/>
          <w:i/>
          <w:iCs/>
          <w:color w:val="000000"/>
          <w:sz w:val="20"/>
          <w:szCs w:val="20"/>
          <w:lang w:eastAsia="pl-PL" w:bidi="pl-PL"/>
        </w:rPr>
        <w:t>1) Wykonawca zapłaci Zamawiającemu karę umowną:</w:t>
      </w:r>
    </w:p>
    <w:p w:rsidR="001712DF" w:rsidRPr="00DE704B" w:rsidRDefault="001712DF" w:rsidP="001712DF">
      <w:pPr>
        <w:ind w:left="720"/>
        <w:jc w:val="both"/>
        <w:rPr>
          <w:rFonts w:ascii="Cambria" w:hAnsi="Cambria"/>
          <w:sz w:val="20"/>
          <w:szCs w:val="20"/>
        </w:rPr>
      </w:pPr>
      <w:r w:rsidRPr="00DE704B">
        <w:rPr>
          <w:rFonts w:ascii="Cambria" w:eastAsia="Arial" w:hAnsi="Cambria" w:cs="Arial"/>
          <w:b/>
          <w:bCs/>
          <w:i/>
          <w:iCs/>
          <w:color w:val="000000"/>
          <w:sz w:val="20"/>
          <w:szCs w:val="20"/>
          <w:lang w:eastAsia="pl-PL" w:bidi="pl-PL"/>
        </w:rPr>
        <w:t xml:space="preserve">a) W przypadku wykonania przedmiotu umowy w sposób wadliwy lub </w:t>
      </w:r>
      <w:r w:rsidRPr="00DE704B">
        <w:rPr>
          <w:rFonts w:ascii="Cambria" w:eastAsia="Arial" w:hAnsi="Cambria" w:cs="Arial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niezupełny,</w:t>
      </w:r>
      <w:r w:rsidRPr="00DE704B">
        <w:rPr>
          <w:rFonts w:ascii="Cambria" w:hAnsi="Cambria"/>
          <w:color w:val="000000"/>
          <w:sz w:val="20"/>
          <w:szCs w:val="20"/>
          <w:lang w:eastAsia="pl-PL" w:bidi="pl-PL"/>
        </w:rPr>
        <w:t xml:space="preserve"> w szczególności, jeżeli w związku z tym zajdzie konieczność wykonania przez wykonawcę robót budowlanych realizowanych na podstawie projektu będącego przedmiotem umowy robót dodatkowych lub zamiennych - w wysokości 20 % wartości robót dodatkowych lub zamiennych.</w:t>
      </w:r>
    </w:p>
    <w:p w:rsidR="001712DF" w:rsidRPr="00DE704B" w:rsidRDefault="001712DF" w:rsidP="001712DF">
      <w:pPr>
        <w:widowControl w:val="0"/>
        <w:spacing w:line="263" w:lineRule="exact"/>
        <w:ind w:left="720"/>
        <w:jc w:val="both"/>
        <w:rPr>
          <w:rFonts w:ascii="Cambria" w:eastAsia="Arial Narrow" w:hAnsi="Cambria" w:cs="Arial Narrow"/>
          <w:bCs/>
          <w:sz w:val="20"/>
          <w:szCs w:val="20"/>
          <w:lang w:eastAsia="pl-PL"/>
        </w:rPr>
      </w:pPr>
      <w:r w:rsidRPr="00DE704B">
        <w:rPr>
          <w:rFonts w:ascii="Cambria" w:eastAsia="Arial Narrow" w:hAnsi="Cambria" w:cs="Arial Narrow"/>
          <w:bCs/>
          <w:color w:val="000000"/>
          <w:sz w:val="20"/>
          <w:szCs w:val="20"/>
          <w:lang w:eastAsia="pl-PL" w:bidi="pl-PL"/>
        </w:rPr>
        <w:t>Sformułowany w ten sposób zapis jest subiektywny, nieprecyzyjny i daje pole do nadużyć po stronie Zamawiającego. Stoimy na stanowisku, że Zamawiający nie może przerzucać na projektantów odpowiedzialności za zdarzenia, na których powstanie nie mają oni wpływu, a zacytowany punkt umowy nie zabezpiecza interesów Wykonawcy w tym zakresie.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pStyle w:val="Akapitzlist"/>
        <w:rPr>
          <w:rFonts w:ascii="Cambria" w:hAnsi="Cambria"/>
          <w:b/>
          <w:sz w:val="20"/>
          <w:szCs w:val="20"/>
        </w:rPr>
      </w:pPr>
      <w:r w:rsidRPr="00DE704B">
        <w:rPr>
          <w:rFonts w:ascii="Cambria" w:hAnsi="Cambria"/>
          <w:b/>
          <w:sz w:val="20"/>
          <w:szCs w:val="20"/>
        </w:rPr>
        <w:t>Odp. Zamawiający nie wyraża zgody gdyż kara umowna ma spełniać walor prewencyjny i mobilizować wykonawcę do  spełnienia świadczenia n należytą starannością.   Niedopuszczalnym jest wykonanie dokumentacji w sposób wadliwy lub niezupełny.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DE704B" w:rsidRDefault="00DE704B" w:rsidP="00DE704B">
      <w:pPr>
        <w:pStyle w:val="Akapitzlist"/>
        <w:spacing w:after="160" w:line="259" w:lineRule="auto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DE704B">
      <w:pPr>
        <w:pStyle w:val="Akapitzlist"/>
        <w:spacing w:after="160" w:line="259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 w:rsidRPr="00DE704B">
        <w:rPr>
          <w:rFonts w:ascii="Cambria" w:hAnsi="Cambria"/>
          <w:b/>
          <w:color w:val="FF0000"/>
          <w:sz w:val="20"/>
          <w:szCs w:val="20"/>
        </w:rPr>
        <w:t xml:space="preserve">W związku z powyższym modyfikuje się treść pkt.  20.4, 21.1 i 22.1 SIWZ zmienia się datę 08.04.2019 r na </w:t>
      </w:r>
      <w:r w:rsidR="0096532B" w:rsidRPr="00DE704B">
        <w:rPr>
          <w:rFonts w:ascii="Cambria" w:hAnsi="Cambria"/>
          <w:b/>
          <w:color w:val="FF0000"/>
          <w:sz w:val="20"/>
          <w:szCs w:val="20"/>
        </w:rPr>
        <w:t>09</w:t>
      </w:r>
      <w:r w:rsidR="008C05F2" w:rsidRPr="00DE704B">
        <w:rPr>
          <w:rFonts w:ascii="Cambria" w:hAnsi="Cambria"/>
          <w:b/>
          <w:color w:val="FF0000"/>
          <w:sz w:val="20"/>
          <w:szCs w:val="20"/>
        </w:rPr>
        <w:t>.04.2019 r. godzina składania pozostaje bez zmian, g</w:t>
      </w:r>
      <w:r w:rsidR="00A6120A" w:rsidRPr="00DE704B">
        <w:rPr>
          <w:rFonts w:ascii="Cambria" w:hAnsi="Cambria"/>
          <w:b/>
          <w:color w:val="FF0000"/>
          <w:sz w:val="20"/>
          <w:szCs w:val="20"/>
        </w:rPr>
        <w:t>odzina otwarcia z 10:30 na 11:15</w:t>
      </w:r>
    </w:p>
    <w:p w:rsidR="001712DF" w:rsidRPr="00DE704B" w:rsidRDefault="001712DF" w:rsidP="001712DF">
      <w:pPr>
        <w:pStyle w:val="Akapitzlist"/>
        <w:jc w:val="both"/>
        <w:rPr>
          <w:rFonts w:ascii="Cambria" w:hAnsi="Cambria"/>
          <w:b/>
          <w:sz w:val="20"/>
          <w:szCs w:val="20"/>
        </w:rPr>
      </w:pPr>
    </w:p>
    <w:p w:rsidR="001712DF" w:rsidRPr="00DE704B" w:rsidRDefault="001712DF" w:rsidP="001712DF">
      <w:pPr>
        <w:jc w:val="both"/>
        <w:rPr>
          <w:rFonts w:ascii="Cambria" w:hAnsi="Cambria"/>
          <w:sz w:val="20"/>
          <w:szCs w:val="20"/>
        </w:rPr>
      </w:pPr>
    </w:p>
    <w:p w:rsidR="001712DF" w:rsidRPr="00DE704B" w:rsidRDefault="001712DF" w:rsidP="001712DF">
      <w:pPr>
        <w:jc w:val="both"/>
        <w:rPr>
          <w:rFonts w:ascii="Cambria" w:hAnsi="Cambria"/>
          <w:sz w:val="20"/>
          <w:szCs w:val="20"/>
        </w:rPr>
      </w:pPr>
    </w:p>
    <w:p w:rsidR="00384B5A" w:rsidRPr="00DE704B" w:rsidRDefault="00384B5A" w:rsidP="001712DF">
      <w:pPr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sectPr w:rsidR="00384B5A" w:rsidRPr="00DE704B" w:rsidSect="005E43EC">
      <w:headerReference w:type="default" r:id="rId8"/>
      <w:footnotePr>
        <w:pos w:val="beneathText"/>
      </w:footnotePr>
      <w:pgSz w:w="11905" w:h="16837"/>
      <w:pgMar w:top="907" w:right="1134" w:bottom="993" w:left="1134" w:header="113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BF3" w:rsidRDefault="00405BF3">
      <w:r>
        <w:separator/>
      </w:r>
    </w:p>
  </w:endnote>
  <w:endnote w:type="continuationSeparator" w:id="0">
    <w:p w:rsidR="00405BF3" w:rsidRDefault="0040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BF3" w:rsidRDefault="00405BF3">
      <w:r>
        <w:separator/>
      </w:r>
    </w:p>
  </w:footnote>
  <w:footnote w:type="continuationSeparator" w:id="0">
    <w:p w:rsidR="00405BF3" w:rsidRDefault="0040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6A" w:rsidRDefault="0003436A" w:rsidP="0003436A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16"/>
        <w:szCs w:val="16"/>
      </w:rPr>
    </w:pPr>
    <w:r w:rsidRPr="00E30BB8">
      <w:rPr>
        <w:rFonts w:ascii="Cambria" w:hAnsi="Cambria" w:cs="Arial"/>
        <w:b/>
        <w:sz w:val="16"/>
        <w:szCs w:val="16"/>
      </w:rPr>
      <w:t>Znak sprawy:</w:t>
    </w:r>
    <w:r w:rsidRPr="00E30BB8">
      <w:rPr>
        <w:rFonts w:ascii="Cambria" w:hAnsi="Cambria" w:cs="Arial"/>
        <w:b/>
        <w:spacing w:val="-8"/>
        <w:sz w:val="16"/>
        <w:szCs w:val="16"/>
      </w:rPr>
      <w:t xml:space="preserve"> </w:t>
    </w:r>
    <w:r w:rsidR="007C55E8" w:rsidRPr="007C55E8">
      <w:rPr>
        <w:rFonts w:ascii="Cambria" w:hAnsi="Cambria" w:cs="Arial"/>
        <w:b/>
        <w:bCs/>
        <w:spacing w:val="-8"/>
        <w:sz w:val="16"/>
        <w:szCs w:val="16"/>
      </w:rPr>
      <w:t>ZP 261-</w:t>
    </w:r>
    <w:r w:rsidR="00384B5A">
      <w:rPr>
        <w:rFonts w:ascii="Cambria" w:hAnsi="Cambria" w:cs="Arial"/>
        <w:b/>
        <w:bCs/>
        <w:spacing w:val="-8"/>
        <w:sz w:val="16"/>
        <w:szCs w:val="16"/>
      </w:rPr>
      <w:t>2</w:t>
    </w:r>
    <w:r w:rsidR="007C55E8" w:rsidRPr="007C55E8">
      <w:rPr>
        <w:rFonts w:ascii="Cambria" w:hAnsi="Cambria" w:cs="Arial"/>
        <w:b/>
        <w:bCs/>
        <w:spacing w:val="-8"/>
        <w:sz w:val="16"/>
        <w:szCs w:val="16"/>
      </w:rPr>
      <w:t>/201</w:t>
    </w:r>
    <w:r w:rsidR="00384B5A">
      <w:rPr>
        <w:rFonts w:ascii="Cambria" w:hAnsi="Cambria" w:cs="Arial"/>
        <w:b/>
        <w:bCs/>
        <w:spacing w:val="-8"/>
        <w:sz w:val="16"/>
        <w:szCs w:val="16"/>
      </w:rPr>
      <w:t>9</w:t>
    </w:r>
  </w:p>
  <w:p w:rsidR="002957E4" w:rsidRPr="0003436A" w:rsidRDefault="002957E4" w:rsidP="00034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9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ascii="Cambria" w:eastAsia="Times New Roman" w:hAnsi="Cambria" w:cs="Times New Roman"/>
        <w:sz w:val="20"/>
        <w:szCs w:val="20"/>
        <w:lang w:val="pl-PL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59" w:hanging="405"/>
      </w:pPr>
      <w:rPr>
        <w:rFonts w:ascii="Cambria" w:eastAsia="Times New Roman" w:hAnsi="Cambria" w:cs="Times New Roman"/>
        <w:sz w:val="20"/>
        <w:szCs w:val="20"/>
        <w:lang w:val="pl-PL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ascii="Cambria" w:eastAsia="Times New Roman" w:hAnsi="Cambria" w:cs="Times New Roman"/>
        <w:sz w:val="20"/>
        <w:szCs w:val="20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ascii="Cambria" w:eastAsia="Times New Roman" w:hAnsi="Cambria" w:cs="Times New Roman"/>
        <w:sz w:val="20"/>
        <w:szCs w:val="20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ascii="Cambria" w:eastAsia="Times New Roman" w:hAnsi="Cambria" w:cs="Times New Roman"/>
        <w:sz w:val="20"/>
        <w:szCs w:val="20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ascii="Cambria" w:eastAsia="Times New Roman" w:hAnsi="Cambria" w:cs="Times New Roman"/>
        <w:sz w:val="20"/>
        <w:szCs w:val="20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ascii="Cambria" w:eastAsia="Times New Roman" w:hAnsi="Cambria" w:cs="Times New Roman"/>
        <w:sz w:val="20"/>
        <w:szCs w:val="20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ascii="Cambria" w:eastAsia="Times New Roman" w:hAnsi="Cambria" w:cs="Times New Roman"/>
        <w:sz w:val="20"/>
        <w:szCs w:val="20"/>
        <w:lang w:val="pl-PL"/>
      </w:rPr>
    </w:lvl>
  </w:abstractNum>
  <w:abstractNum w:abstractNumId="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" w15:restartNumberingAfterBreak="0">
    <w:nsid w:val="64F02442"/>
    <w:multiLevelType w:val="multilevel"/>
    <w:tmpl w:val="6BB0A8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70716CDD"/>
    <w:multiLevelType w:val="hybridMultilevel"/>
    <w:tmpl w:val="36BA1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67913"/>
    <w:multiLevelType w:val="hybridMultilevel"/>
    <w:tmpl w:val="4BB619C6"/>
    <w:lvl w:ilvl="0" w:tplc="F77255F4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64C7"/>
    <w:rsid w:val="00027265"/>
    <w:rsid w:val="00031B0D"/>
    <w:rsid w:val="000340ED"/>
    <w:rsid w:val="0003436A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81764"/>
    <w:rsid w:val="00087027"/>
    <w:rsid w:val="00087380"/>
    <w:rsid w:val="00097211"/>
    <w:rsid w:val="00097628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2052"/>
    <w:rsid w:val="000D4B10"/>
    <w:rsid w:val="000E1469"/>
    <w:rsid w:val="000F29CA"/>
    <w:rsid w:val="001020A0"/>
    <w:rsid w:val="00107F05"/>
    <w:rsid w:val="00110A93"/>
    <w:rsid w:val="001127A6"/>
    <w:rsid w:val="00112C4A"/>
    <w:rsid w:val="00116DB6"/>
    <w:rsid w:val="00126736"/>
    <w:rsid w:val="00133116"/>
    <w:rsid w:val="00133AE3"/>
    <w:rsid w:val="00133EFA"/>
    <w:rsid w:val="0013678C"/>
    <w:rsid w:val="00137820"/>
    <w:rsid w:val="0014303D"/>
    <w:rsid w:val="00144013"/>
    <w:rsid w:val="00145797"/>
    <w:rsid w:val="00155278"/>
    <w:rsid w:val="001604E5"/>
    <w:rsid w:val="00160A0E"/>
    <w:rsid w:val="0016203F"/>
    <w:rsid w:val="00163ECF"/>
    <w:rsid w:val="001641C2"/>
    <w:rsid w:val="00165BDF"/>
    <w:rsid w:val="00166250"/>
    <w:rsid w:val="001712DF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3316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7258"/>
    <w:rsid w:val="002336BF"/>
    <w:rsid w:val="0023524E"/>
    <w:rsid w:val="00236B84"/>
    <w:rsid w:val="002401AB"/>
    <w:rsid w:val="00243EEC"/>
    <w:rsid w:val="002462E2"/>
    <w:rsid w:val="00247371"/>
    <w:rsid w:val="0025029C"/>
    <w:rsid w:val="00251878"/>
    <w:rsid w:val="00256B58"/>
    <w:rsid w:val="00257067"/>
    <w:rsid w:val="002704D2"/>
    <w:rsid w:val="00275830"/>
    <w:rsid w:val="00276A76"/>
    <w:rsid w:val="00277103"/>
    <w:rsid w:val="0028526B"/>
    <w:rsid w:val="00285F7D"/>
    <w:rsid w:val="002860E8"/>
    <w:rsid w:val="00294208"/>
    <w:rsid w:val="002957E4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E4E00"/>
    <w:rsid w:val="002F0953"/>
    <w:rsid w:val="002F366F"/>
    <w:rsid w:val="002F3D38"/>
    <w:rsid w:val="002F7B03"/>
    <w:rsid w:val="002F7D1C"/>
    <w:rsid w:val="003005F2"/>
    <w:rsid w:val="00303966"/>
    <w:rsid w:val="0030411C"/>
    <w:rsid w:val="00304E9C"/>
    <w:rsid w:val="0030641A"/>
    <w:rsid w:val="00307531"/>
    <w:rsid w:val="00307B58"/>
    <w:rsid w:val="003144B5"/>
    <w:rsid w:val="003145FE"/>
    <w:rsid w:val="00314865"/>
    <w:rsid w:val="00315478"/>
    <w:rsid w:val="00317487"/>
    <w:rsid w:val="0032057A"/>
    <w:rsid w:val="00321D1A"/>
    <w:rsid w:val="003271D1"/>
    <w:rsid w:val="00330BDC"/>
    <w:rsid w:val="003322A7"/>
    <w:rsid w:val="003337C7"/>
    <w:rsid w:val="00334B6C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187D"/>
    <w:rsid w:val="00384B5A"/>
    <w:rsid w:val="00386528"/>
    <w:rsid w:val="0039009F"/>
    <w:rsid w:val="00391DFD"/>
    <w:rsid w:val="0039652F"/>
    <w:rsid w:val="00396B2F"/>
    <w:rsid w:val="003A6279"/>
    <w:rsid w:val="003A6752"/>
    <w:rsid w:val="003A7047"/>
    <w:rsid w:val="003B19A4"/>
    <w:rsid w:val="003B6025"/>
    <w:rsid w:val="003B719D"/>
    <w:rsid w:val="003B7EC0"/>
    <w:rsid w:val="003C03F1"/>
    <w:rsid w:val="003C7705"/>
    <w:rsid w:val="003D05C2"/>
    <w:rsid w:val="003D0A9E"/>
    <w:rsid w:val="003D0AD8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3F7F26"/>
    <w:rsid w:val="004007BA"/>
    <w:rsid w:val="0040216D"/>
    <w:rsid w:val="00405BF3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37074"/>
    <w:rsid w:val="00446B25"/>
    <w:rsid w:val="0045028B"/>
    <w:rsid w:val="00455A2C"/>
    <w:rsid w:val="004565C9"/>
    <w:rsid w:val="00457FAE"/>
    <w:rsid w:val="00460D96"/>
    <w:rsid w:val="00460FF1"/>
    <w:rsid w:val="0046218D"/>
    <w:rsid w:val="00465C30"/>
    <w:rsid w:val="00467A38"/>
    <w:rsid w:val="00477DF6"/>
    <w:rsid w:val="00487D80"/>
    <w:rsid w:val="0049195B"/>
    <w:rsid w:val="00494AFD"/>
    <w:rsid w:val="004958FA"/>
    <w:rsid w:val="004A3021"/>
    <w:rsid w:val="004A40F4"/>
    <w:rsid w:val="004A41C5"/>
    <w:rsid w:val="004A6AE3"/>
    <w:rsid w:val="004A7DA7"/>
    <w:rsid w:val="004C173A"/>
    <w:rsid w:val="004C3561"/>
    <w:rsid w:val="004C668D"/>
    <w:rsid w:val="004D15D2"/>
    <w:rsid w:val="004D24BB"/>
    <w:rsid w:val="004D2788"/>
    <w:rsid w:val="004D4B4D"/>
    <w:rsid w:val="004D53F2"/>
    <w:rsid w:val="004E1BBF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7714"/>
    <w:rsid w:val="00511D60"/>
    <w:rsid w:val="00515519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604"/>
    <w:rsid w:val="00550C66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5E00"/>
    <w:rsid w:val="005A6021"/>
    <w:rsid w:val="005B5D7E"/>
    <w:rsid w:val="005C53D2"/>
    <w:rsid w:val="005C62B5"/>
    <w:rsid w:val="005C7850"/>
    <w:rsid w:val="005D23B6"/>
    <w:rsid w:val="005D3F6D"/>
    <w:rsid w:val="005D466F"/>
    <w:rsid w:val="005D5521"/>
    <w:rsid w:val="005E1B76"/>
    <w:rsid w:val="005E43EC"/>
    <w:rsid w:val="005E4A08"/>
    <w:rsid w:val="005E7571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0683"/>
    <w:rsid w:val="00641975"/>
    <w:rsid w:val="0065107B"/>
    <w:rsid w:val="00651B97"/>
    <w:rsid w:val="00662824"/>
    <w:rsid w:val="00663E80"/>
    <w:rsid w:val="00664DD9"/>
    <w:rsid w:val="00666D28"/>
    <w:rsid w:val="0067074B"/>
    <w:rsid w:val="006725E9"/>
    <w:rsid w:val="006735CC"/>
    <w:rsid w:val="00674727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3EC8"/>
    <w:rsid w:val="00716B23"/>
    <w:rsid w:val="0072042C"/>
    <w:rsid w:val="007246C2"/>
    <w:rsid w:val="007248B4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4B2F"/>
    <w:rsid w:val="00755E52"/>
    <w:rsid w:val="00761B2F"/>
    <w:rsid w:val="0076635C"/>
    <w:rsid w:val="00770FAC"/>
    <w:rsid w:val="00774145"/>
    <w:rsid w:val="00774849"/>
    <w:rsid w:val="0077663F"/>
    <w:rsid w:val="00777C53"/>
    <w:rsid w:val="00780BE4"/>
    <w:rsid w:val="007827AC"/>
    <w:rsid w:val="00782D4E"/>
    <w:rsid w:val="00785609"/>
    <w:rsid w:val="00785B14"/>
    <w:rsid w:val="00785BB6"/>
    <w:rsid w:val="007935CE"/>
    <w:rsid w:val="00793897"/>
    <w:rsid w:val="00793C3A"/>
    <w:rsid w:val="007A2CA1"/>
    <w:rsid w:val="007A6D6D"/>
    <w:rsid w:val="007B1512"/>
    <w:rsid w:val="007B50A7"/>
    <w:rsid w:val="007C55E8"/>
    <w:rsid w:val="007D1301"/>
    <w:rsid w:val="007D512E"/>
    <w:rsid w:val="007E089A"/>
    <w:rsid w:val="007E2896"/>
    <w:rsid w:val="007E59E5"/>
    <w:rsid w:val="007E5CB5"/>
    <w:rsid w:val="007F025C"/>
    <w:rsid w:val="007F069D"/>
    <w:rsid w:val="007F6669"/>
    <w:rsid w:val="00800C78"/>
    <w:rsid w:val="00801F91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433B5"/>
    <w:rsid w:val="008477A4"/>
    <w:rsid w:val="00850B43"/>
    <w:rsid w:val="00850D34"/>
    <w:rsid w:val="0085737A"/>
    <w:rsid w:val="00870A90"/>
    <w:rsid w:val="00880467"/>
    <w:rsid w:val="00880FCF"/>
    <w:rsid w:val="0088119B"/>
    <w:rsid w:val="008876C9"/>
    <w:rsid w:val="008A06FA"/>
    <w:rsid w:val="008A1E3D"/>
    <w:rsid w:val="008A43A8"/>
    <w:rsid w:val="008B1751"/>
    <w:rsid w:val="008B52A5"/>
    <w:rsid w:val="008B67F4"/>
    <w:rsid w:val="008C05F2"/>
    <w:rsid w:val="008C1510"/>
    <w:rsid w:val="008C36FE"/>
    <w:rsid w:val="008C4D76"/>
    <w:rsid w:val="008E13A5"/>
    <w:rsid w:val="008E2EAD"/>
    <w:rsid w:val="008E3DB4"/>
    <w:rsid w:val="008E43B4"/>
    <w:rsid w:val="008E53D8"/>
    <w:rsid w:val="008E6421"/>
    <w:rsid w:val="008F5085"/>
    <w:rsid w:val="008F62EC"/>
    <w:rsid w:val="00901FAE"/>
    <w:rsid w:val="00904BC5"/>
    <w:rsid w:val="00907155"/>
    <w:rsid w:val="009075D1"/>
    <w:rsid w:val="009110AB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31E"/>
    <w:rsid w:val="009609D3"/>
    <w:rsid w:val="0096532B"/>
    <w:rsid w:val="009663D4"/>
    <w:rsid w:val="00981C3A"/>
    <w:rsid w:val="0099736D"/>
    <w:rsid w:val="00997791"/>
    <w:rsid w:val="009A21AA"/>
    <w:rsid w:val="009A7E8E"/>
    <w:rsid w:val="009C03E0"/>
    <w:rsid w:val="009C58AB"/>
    <w:rsid w:val="009D004F"/>
    <w:rsid w:val="009D4F27"/>
    <w:rsid w:val="009E0A61"/>
    <w:rsid w:val="009E36FC"/>
    <w:rsid w:val="009F0E8D"/>
    <w:rsid w:val="009F11CC"/>
    <w:rsid w:val="009F603A"/>
    <w:rsid w:val="009F7D13"/>
    <w:rsid w:val="00A00A12"/>
    <w:rsid w:val="00A05BF1"/>
    <w:rsid w:val="00A05D6E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41D0"/>
    <w:rsid w:val="00A45E75"/>
    <w:rsid w:val="00A469B2"/>
    <w:rsid w:val="00A5138F"/>
    <w:rsid w:val="00A53153"/>
    <w:rsid w:val="00A56E19"/>
    <w:rsid w:val="00A57A22"/>
    <w:rsid w:val="00A60C93"/>
    <w:rsid w:val="00A6120A"/>
    <w:rsid w:val="00A656D0"/>
    <w:rsid w:val="00A6684B"/>
    <w:rsid w:val="00A67287"/>
    <w:rsid w:val="00A6747B"/>
    <w:rsid w:val="00A77F8D"/>
    <w:rsid w:val="00A82860"/>
    <w:rsid w:val="00A82D78"/>
    <w:rsid w:val="00A8488D"/>
    <w:rsid w:val="00A848A0"/>
    <w:rsid w:val="00A90C89"/>
    <w:rsid w:val="00A977D6"/>
    <w:rsid w:val="00AA14DD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0C2C"/>
    <w:rsid w:val="00AE1694"/>
    <w:rsid w:val="00AE51AB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07E5F"/>
    <w:rsid w:val="00B104C6"/>
    <w:rsid w:val="00B115B6"/>
    <w:rsid w:val="00B153F8"/>
    <w:rsid w:val="00B159CD"/>
    <w:rsid w:val="00B2493A"/>
    <w:rsid w:val="00B26A1B"/>
    <w:rsid w:val="00B30B29"/>
    <w:rsid w:val="00B313E1"/>
    <w:rsid w:val="00B47A3A"/>
    <w:rsid w:val="00B51960"/>
    <w:rsid w:val="00B533F9"/>
    <w:rsid w:val="00B55447"/>
    <w:rsid w:val="00B558E2"/>
    <w:rsid w:val="00B62DED"/>
    <w:rsid w:val="00B7073B"/>
    <w:rsid w:val="00B7497D"/>
    <w:rsid w:val="00B7555D"/>
    <w:rsid w:val="00B77E4A"/>
    <w:rsid w:val="00B77F69"/>
    <w:rsid w:val="00B835E5"/>
    <w:rsid w:val="00B83D1E"/>
    <w:rsid w:val="00B90AD1"/>
    <w:rsid w:val="00B92A81"/>
    <w:rsid w:val="00B93B96"/>
    <w:rsid w:val="00B9633C"/>
    <w:rsid w:val="00BA328A"/>
    <w:rsid w:val="00BA70AB"/>
    <w:rsid w:val="00BB0F1C"/>
    <w:rsid w:val="00BB12CD"/>
    <w:rsid w:val="00BB15F8"/>
    <w:rsid w:val="00BB1EB8"/>
    <w:rsid w:val="00BC1910"/>
    <w:rsid w:val="00BC57B1"/>
    <w:rsid w:val="00BC7BB6"/>
    <w:rsid w:val="00BD363B"/>
    <w:rsid w:val="00BE6380"/>
    <w:rsid w:val="00BF7153"/>
    <w:rsid w:val="00C05E16"/>
    <w:rsid w:val="00C11463"/>
    <w:rsid w:val="00C11B29"/>
    <w:rsid w:val="00C12152"/>
    <w:rsid w:val="00C218A0"/>
    <w:rsid w:val="00C232BC"/>
    <w:rsid w:val="00C2481E"/>
    <w:rsid w:val="00C27FA1"/>
    <w:rsid w:val="00C3014B"/>
    <w:rsid w:val="00C3592B"/>
    <w:rsid w:val="00C3655D"/>
    <w:rsid w:val="00C37A1F"/>
    <w:rsid w:val="00C520B6"/>
    <w:rsid w:val="00C529EB"/>
    <w:rsid w:val="00C55190"/>
    <w:rsid w:val="00C56BAB"/>
    <w:rsid w:val="00C62D8B"/>
    <w:rsid w:val="00C63E82"/>
    <w:rsid w:val="00C654A3"/>
    <w:rsid w:val="00C6614F"/>
    <w:rsid w:val="00C77AD0"/>
    <w:rsid w:val="00C82832"/>
    <w:rsid w:val="00C84636"/>
    <w:rsid w:val="00C84FEC"/>
    <w:rsid w:val="00C90202"/>
    <w:rsid w:val="00C920D1"/>
    <w:rsid w:val="00CA4B9F"/>
    <w:rsid w:val="00CA6EAE"/>
    <w:rsid w:val="00CA7B4F"/>
    <w:rsid w:val="00CB0423"/>
    <w:rsid w:val="00CB04F6"/>
    <w:rsid w:val="00CB6DA1"/>
    <w:rsid w:val="00CC13BA"/>
    <w:rsid w:val="00CC1F6F"/>
    <w:rsid w:val="00CC5621"/>
    <w:rsid w:val="00CC5882"/>
    <w:rsid w:val="00CC7C69"/>
    <w:rsid w:val="00CD10C2"/>
    <w:rsid w:val="00CE05A3"/>
    <w:rsid w:val="00CE432B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06332"/>
    <w:rsid w:val="00D11DD0"/>
    <w:rsid w:val="00D15A07"/>
    <w:rsid w:val="00D216C7"/>
    <w:rsid w:val="00D451A3"/>
    <w:rsid w:val="00D45997"/>
    <w:rsid w:val="00D46464"/>
    <w:rsid w:val="00D47AC0"/>
    <w:rsid w:val="00D50066"/>
    <w:rsid w:val="00D57D89"/>
    <w:rsid w:val="00D60466"/>
    <w:rsid w:val="00D60ABA"/>
    <w:rsid w:val="00D60B37"/>
    <w:rsid w:val="00D63BDF"/>
    <w:rsid w:val="00D723EB"/>
    <w:rsid w:val="00D7297E"/>
    <w:rsid w:val="00D812BB"/>
    <w:rsid w:val="00D911BE"/>
    <w:rsid w:val="00D956B3"/>
    <w:rsid w:val="00D96726"/>
    <w:rsid w:val="00DA4C7B"/>
    <w:rsid w:val="00DA628B"/>
    <w:rsid w:val="00DB5F5B"/>
    <w:rsid w:val="00DB6A5C"/>
    <w:rsid w:val="00DC15A8"/>
    <w:rsid w:val="00DC3F18"/>
    <w:rsid w:val="00DC57EF"/>
    <w:rsid w:val="00DC67AD"/>
    <w:rsid w:val="00DD66A0"/>
    <w:rsid w:val="00DE0465"/>
    <w:rsid w:val="00DE4001"/>
    <w:rsid w:val="00DE4405"/>
    <w:rsid w:val="00DE58FA"/>
    <w:rsid w:val="00DE704B"/>
    <w:rsid w:val="00DF33D7"/>
    <w:rsid w:val="00E02135"/>
    <w:rsid w:val="00E03B9F"/>
    <w:rsid w:val="00E0596B"/>
    <w:rsid w:val="00E078ED"/>
    <w:rsid w:val="00E07E4B"/>
    <w:rsid w:val="00E12FFE"/>
    <w:rsid w:val="00E16482"/>
    <w:rsid w:val="00E20038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60F8"/>
    <w:rsid w:val="00E67947"/>
    <w:rsid w:val="00E70CBF"/>
    <w:rsid w:val="00E714D4"/>
    <w:rsid w:val="00E743D2"/>
    <w:rsid w:val="00E76D6D"/>
    <w:rsid w:val="00E80E3D"/>
    <w:rsid w:val="00E84612"/>
    <w:rsid w:val="00E86061"/>
    <w:rsid w:val="00E95D44"/>
    <w:rsid w:val="00EA0B13"/>
    <w:rsid w:val="00EA2B34"/>
    <w:rsid w:val="00EA3A6D"/>
    <w:rsid w:val="00EA5865"/>
    <w:rsid w:val="00EB0330"/>
    <w:rsid w:val="00EB1DE0"/>
    <w:rsid w:val="00EB2356"/>
    <w:rsid w:val="00EC15BC"/>
    <w:rsid w:val="00EE0427"/>
    <w:rsid w:val="00EE12E9"/>
    <w:rsid w:val="00EF4342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53A2"/>
    <w:rsid w:val="00F75F40"/>
    <w:rsid w:val="00F7680C"/>
    <w:rsid w:val="00F8446C"/>
    <w:rsid w:val="00F865EF"/>
    <w:rsid w:val="00F87420"/>
    <w:rsid w:val="00F91340"/>
    <w:rsid w:val="00FA1B32"/>
    <w:rsid w:val="00FA4680"/>
    <w:rsid w:val="00FB0003"/>
    <w:rsid w:val="00FB14E4"/>
    <w:rsid w:val="00FB26D3"/>
    <w:rsid w:val="00FC7CC2"/>
    <w:rsid w:val="00FD21A5"/>
    <w:rsid w:val="00FD4544"/>
    <w:rsid w:val="00FE1DF6"/>
    <w:rsid w:val="00FE4A42"/>
    <w:rsid w:val="00FE5EDA"/>
    <w:rsid w:val="00FE68BE"/>
    <w:rsid w:val="00FE750F"/>
    <w:rsid w:val="00FE75C7"/>
    <w:rsid w:val="00FF225D"/>
    <w:rsid w:val="00FF54D2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DEBCDB"/>
  <w15:docId w15:val="{8B90B180-2C82-4E64-901C-5995C3B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link w:val="TytuZnak1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link w:val="TekstpodstawowyZnak1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2"/>
      </w:numPr>
    </w:pPr>
  </w:style>
  <w:style w:type="character" w:customStyle="1" w:styleId="TytuZnak1">
    <w:name w:val="Tytuł Znak1"/>
    <w:aliases w:val=" Znak Znak1"/>
    <w:link w:val="Tytu"/>
    <w:locked/>
    <w:rsid w:val="00137820"/>
    <w:rPr>
      <w:rFonts w:ascii="Times New Roman" w:eastAsia="Times New Roman" w:hAnsi="Times New Roman"/>
      <w:b/>
      <w:sz w:val="28"/>
      <w:lang w:eastAsia="en-US"/>
    </w:rPr>
  </w:style>
  <w:style w:type="character" w:customStyle="1" w:styleId="Teksttreci">
    <w:name w:val="Tekst treści_"/>
    <w:basedOn w:val="Domylnaczcionkaakapitu"/>
    <w:link w:val="Teksttreci0"/>
    <w:rsid w:val="0055060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0604"/>
    <w:pPr>
      <w:widowControl w:val="0"/>
      <w:shd w:val="clear" w:color="auto" w:fill="FFFFFF"/>
      <w:spacing w:before="780" w:after="1260" w:line="0" w:lineRule="atLeast"/>
      <w:jc w:val="right"/>
    </w:pPr>
    <w:rPr>
      <w:rFonts w:ascii="Arial Narrow" w:eastAsia="Arial Narrow" w:hAnsi="Arial Narrow" w:cs="Arial Narrow"/>
      <w:b/>
      <w:bCs/>
      <w:sz w:val="21"/>
      <w:szCs w:val="2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4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42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423"/>
    <w:rPr>
      <w:vertAlign w:val="superscript"/>
    </w:rPr>
  </w:style>
  <w:style w:type="character" w:customStyle="1" w:styleId="TeksttreciKursywa">
    <w:name w:val="Tekst treści + Kursywa"/>
    <w:basedOn w:val="Teksttreci"/>
    <w:rsid w:val="00713EC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713EC8"/>
    <w:rPr>
      <w:rFonts w:cs="Calibri"/>
      <w:i/>
      <w:iCs/>
      <w:shd w:val="clear" w:color="auto" w:fill="FFFFFF"/>
    </w:rPr>
  </w:style>
  <w:style w:type="character" w:customStyle="1" w:styleId="Teksttreci2Bezkursywy">
    <w:name w:val="Tekst treści (2) + Bez kursywy"/>
    <w:basedOn w:val="Teksttreci2"/>
    <w:rsid w:val="00713EC8"/>
    <w:rPr>
      <w:rFonts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13EC8"/>
    <w:pPr>
      <w:widowControl w:val="0"/>
      <w:shd w:val="clear" w:color="auto" w:fill="FFFFFF"/>
      <w:spacing w:before="120" w:line="298" w:lineRule="exact"/>
      <w:ind w:hanging="360"/>
      <w:jc w:val="both"/>
    </w:pPr>
    <w:rPr>
      <w:rFonts w:cs="Calibri"/>
      <w:i/>
      <w:iCs/>
      <w:sz w:val="20"/>
      <w:szCs w:val="20"/>
      <w:lang w:eastAsia="pl-PL"/>
    </w:rPr>
  </w:style>
  <w:style w:type="paragraph" w:styleId="Listapunktowana">
    <w:name w:val="List Bullet"/>
    <w:basedOn w:val="Normalny"/>
    <w:rsid w:val="004958FA"/>
    <w:pPr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gmail-teksttreci20">
    <w:name w:val="gmail-teksttreci20"/>
    <w:basedOn w:val="Normalny"/>
    <w:rsid w:val="0030641A"/>
    <w:pPr>
      <w:spacing w:before="100" w:beforeAutospacing="1" w:after="100" w:afterAutospacing="1"/>
    </w:pPr>
    <w:rPr>
      <w:rFonts w:eastAsiaTheme="minorHAnsi" w:cs="Calibri"/>
      <w:lang w:eastAsia="pl-PL"/>
    </w:rPr>
  </w:style>
  <w:style w:type="paragraph" w:customStyle="1" w:styleId="gmail-teksttreci50">
    <w:name w:val="gmail-teksttreci50"/>
    <w:basedOn w:val="Normalny"/>
    <w:rsid w:val="0030641A"/>
    <w:pPr>
      <w:spacing w:before="100" w:beforeAutospacing="1" w:after="100" w:afterAutospacing="1"/>
    </w:pPr>
    <w:rPr>
      <w:rFonts w:eastAsiaTheme="minorHAnsi" w:cs="Calibri"/>
      <w:lang w:eastAsia="pl-PL"/>
    </w:rPr>
  </w:style>
  <w:style w:type="paragraph" w:customStyle="1" w:styleId="gmail-teksttreci6">
    <w:name w:val="gmail-teksttreci6"/>
    <w:basedOn w:val="Normalny"/>
    <w:rsid w:val="0030641A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gmail-teksttreci2pogrubienie">
    <w:name w:val="gmail-teksttreci2pogrubienie"/>
    <w:basedOn w:val="Domylnaczcionkaakapitu"/>
    <w:rsid w:val="0030641A"/>
  </w:style>
  <w:style w:type="paragraph" w:customStyle="1" w:styleId="gmail-msolistparagraph">
    <w:name w:val="gmail-msolistparagraph"/>
    <w:basedOn w:val="Normalny"/>
    <w:rsid w:val="0030641A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9D004F"/>
    <w:rPr>
      <w:rFonts w:ascii="Times New Roman" w:eastAsia="Times New Roman" w:hAnsi="Times New Roman"/>
      <w:sz w:val="24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84B5A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rsid w:val="00384B5A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4Bezpogrubienia">
    <w:name w:val="Tekst treści (4) + Bez pogrubienia"/>
    <w:basedOn w:val="Teksttreci4"/>
    <w:rsid w:val="00384B5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0">
    <w:name w:val="Tekst treści (4)"/>
    <w:basedOn w:val="Teksttreci4"/>
    <w:rsid w:val="00384B5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384B5A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i/>
      <w:i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0511-888C-42C0-A6E1-4BA32AF1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2378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27</cp:revision>
  <cp:lastPrinted>2013-03-14T12:03:00Z</cp:lastPrinted>
  <dcterms:created xsi:type="dcterms:W3CDTF">2018-02-02T09:40:00Z</dcterms:created>
  <dcterms:modified xsi:type="dcterms:W3CDTF">2019-04-01T06:20:00Z</dcterms:modified>
</cp:coreProperties>
</file>