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7E67" w14:textId="77777777" w:rsidR="008F2F53" w:rsidRPr="002C6872" w:rsidRDefault="008F2F53" w:rsidP="008F2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C6872">
        <w:rPr>
          <w:rFonts w:ascii="Times New Roman" w:eastAsia="Times New Roman" w:hAnsi="Times New Roman" w:cs="Times New Roman"/>
          <w:b/>
          <w:bCs/>
          <w:lang w:eastAsia="pl-PL"/>
        </w:rPr>
        <w:t>PODZIAŁ CZYNNOŚCI</w:t>
      </w:r>
    </w:p>
    <w:p w14:paraId="79313132" w14:textId="77777777" w:rsidR="008F2F53" w:rsidRPr="002C6872" w:rsidRDefault="008F2F53" w:rsidP="008F2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394E10" w14:textId="7E27E5F2" w:rsidR="008F2F53" w:rsidRPr="00090D70" w:rsidRDefault="004573FD" w:rsidP="008F2F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028E8">
        <w:rPr>
          <w:rFonts w:ascii="Times New Roman" w:eastAsia="Times New Roman" w:hAnsi="Times New Roman"/>
          <w:lang w:eastAsia="pl-PL"/>
        </w:rPr>
        <w:t xml:space="preserve">Na podstawie art. 22a § 1 pkt 2 ustawy z dnia 27 lipca 2001 r. - Prawo o ustroju sądów powszechnych </w:t>
      </w:r>
      <w:r w:rsidRPr="00A028E8">
        <w:rPr>
          <w:rFonts w:ascii="Times New Roman" w:eastAsia="Times New Roman" w:hAnsi="Times New Roman"/>
          <w:lang w:eastAsia="pl-PL"/>
        </w:rPr>
        <w:br/>
        <w:t xml:space="preserve">(Dz. U. z 2024 r. poz. 334) </w:t>
      </w:r>
      <w:r w:rsidR="008F2F53" w:rsidRPr="00090D70">
        <w:rPr>
          <w:rFonts w:ascii="Times New Roman" w:eastAsia="Times New Roman" w:hAnsi="Times New Roman" w:cs="Times New Roman"/>
          <w:szCs w:val="20"/>
          <w:lang w:eastAsia="pl-PL"/>
        </w:rPr>
        <w:t xml:space="preserve">po zasięgnięciu opinii Kolegium Sądu Okręgowego w Tarnobrzegu (wyciąg </w:t>
      </w:r>
      <w:r w:rsidR="008F2F53" w:rsidRPr="00090D70">
        <w:rPr>
          <w:rFonts w:ascii="Times New Roman" w:eastAsia="Times New Roman" w:hAnsi="Times New Roman" w:cs="Times New Roman"/>
          <w:szCs w:val="20"/>
          <w:lang w:eastAsia="pl-PL"/>
        </w:rPr>
        <w:br/>
        <w:t>z protokołu posiedzenia stanowi załącznik do niniejszego dokumentu) ustalam następujący indywidual</w:t>
      </w:r>
      <w:r w:rsidR="008F2F53">
        <w:rPr>
          <w:rFonts w:ascii="Times New Roman" w:eastAsia="Times New Roman" w:hAnsi="Times New Roman" w:cs="Times New Roman"/>
          <w:szCs w:val="20"/>
          <w:lang w:eastAsia="pl-PL"/>
        </w:rPr>
        <w:t>ny podział czynności</w:t>
      </w:r>
      <w:r w:rsidR="008F2F53" w:rsidRPr="00090D7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E55F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od dnia </w:t>
      </w:r>
      <w:r w:rsidR="004A2992">
        <w:rPr>
          <w:rFonts w:ascii="Times New Roman" w:eastAsia="Times New Roman" w:hAnsi="Times New Roman" w:cs="Times New Roman"/>
          <w:b/>
          <w:szCs w:val="20"/>
          <w:lang w:eastAsia="pl-PL"/>
        </w:rPr>
        <w:t>1</w:t>
      </w:r>
      <w:r w:rsidR="002E1C7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86297F">
        <w:rPr>
          <w:rFonts w:ascii="Times New Roman" w:eastAsia="Times New Roman" w:hAnsi="Times New Roman" w:cs="Times New Roman"/>
          <w:b/>
          <w:szCs w:val="20"/>
          <w:lang w:eastAsia="pl-PL"/>
        </w:rPr>
        <w:t>stycznia</w:t>
      </w:r>
      <w:r w:rsidR="004A299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8713A9">
        <w:rPr>
          <w:rFonts w:ascii="Times New Roman" w:eastAsia="Times New Roman" w:hAnsi="Times New Roman" w:cs="Times New Roman"/>
          <w:b/>
          <w:szCs w:val="20"/>
          <w:lang w:eastAsia="pl-PL"/>
        </w:rPr>
        <w:t>202</w:t>
      </w:r>
      <w:r w:rsidR="00170212">
        <w:rPr>
          <w:rFonts w:ascii="Times New Roman" w:eastAsia="Times New Roman" w:hAnsi="Times New Roman" w:cs="Times New Roman"/>
          <w:b/>
          <w:szCs w:val="20"/>
          <w:lang w:eastAsia="pl-PL"/>
        </w:rPr>
        <w:t>6</w:t>
      </w:r>
      <w:r w:rsidR="00E55F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r.</w:t>
      </w:r>
    </w:p>
    <w:p w14:paraId="0474A23E" w14:textId="77777777" w:rsidR="008F2F53" w:rsidRDefault="008F2F53" w:rsidP="00CE1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980E3B1" w14:textId="77777777" w:rsidR="008F2F53" w:rsidRPr="00EC0FB2" w:rsidRDefault="008F2F53" w:rsidP="00CE18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EC0FB2" w14:paraId="38F2533C" w14:textId="77777777" w:rsidTr="00331A67">
        <w:tc>
          <w:tcPr>
            <w:tcW w:w="0" w:type="auto"/>
            <w:hideMark/>
          </w:tcPr>
          <w:p w14:paraId="30ABB580" w14:textId="78993AF5" w:rsidR="00EC0FB2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7349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E1C75">
              <w:rPr>
                <w:rFonts w:ascii="Times New Roman" w:eastAsia="Times New Roman" w:hAnsi="Times New Roman" w:cs="Times New Roman"/>
                <w:b/>
                <w:lang w:eastAsia="pl-PL"/>
              </w:rPr>
              <w:t>Karolina</w:t>
            </w:r>
            <w:r w:rsidR="00BF6FF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65EABD1" w14:textId="77777777" w:rsidR="00B020EB" w:rsidRPr="00EC0FB2" w:rsidRDefault="00B020EB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018D3858" w14:textId="77777777" w:rsidTr="00331A67">
        <w:tc>
          <w:tcPr>
            <w:tcW w:w="0" w:type="auto"/>
            <w:hideMark/>
          </w:tcPr>
          <w:p w14:paraId="436FE443" w14:textId="15E332D3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  <w:r w:rsidR="00B020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E1C75">
              <w:rPr>
                <w:rFonts w:ascii="Times New Roman" w:eastAsia="Times New Roman" w:hAnsi="Times New Roman" w:cs="Times New Roman"/>
                <w:b/>
                <w:lang w:eastAsia="pl-PL"/>
              </w:rPr>
              <w:t>Barańska</w:t>
            </w:r>
          </w:p>
          <w:p w14:paraId="3694B269" w14:textId="77777777" w:rsidR="00B020EB" w:rsidRPr="00EC0FB2" w:rsidRDefault="00B020EB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74387257" w14:textId="77777777" w:rsidTr="00331A67">
        <w:tc>
          <w:tcPr>
            <w:tcW w:w="0" w:type="auto"/>
            <w:hideMark/>
          </w:tcPr>
          <w:p w14:paraId="21B7456A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  <w:r w:rsidR="00B020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0EB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Sędzia Sądu Okręgowego</w:t>
            </w:r>
          </w:p>
          <w:p w14:paraId="0EEEA4E4" w14:textId="77777777" w:rsidR="00B020EB" w:rsidRPr="00EC0FB2" w:rsidRDefault="00B020EB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5488DF08" w14:textId="77777777" w:rsidTr="00331A67">
        <w:tc>
          <w:tcPr>
            <w:tcW w:w="0" w:type="auto"/>
            <w:hideMark/>
          </w:tcPr>
          <w:p w14:paraId="34875BF2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  <w:r w:rsidR="00B020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0EB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I Wydział Cywilny</w:t>
            </w:r>
          </w:p>
          <w:p w14:paraId="47DF172C" w14:textId="77777777" w:rsidR="00B020EB" w:rsidRPr="00EC0FB2" w:rsidRDefault="00B020EB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343734FF" w14:textId="77777777" w:rsidTr="00331A67">
        <w:tc>
          <w:tcPr>
            <w:tcW w:w="0" w:type="auto"/>
            <w:hideMark/>
          </w:tcPr>
          <w:p w14:paraId="21E10CE6" w14:textId="77777777" w:rsidR="00EC0FB2" w:rsidRDefault="00EC0FB2" w:rsidP="00B12E06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B020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90F3B">
              <w:rPr>
                <w:rFonts w:ascii="Times New Roman" w:eastAsia="Times New Roman" w:hAnsi="Times New Roman" w:cs="Times New Roman"/>
                <w:b/>
                <w:lang w:eastAsia="pl-PL"/>
              </w:rPr>
              <w:t>Zastępca Przewodniczącego Wydziału</w:t>
            </w:r>
          </w:p>
          <w:p w14:paraId="51B8A8F9" w14:textId="77777777" w:rsidR="00B020EB" w:rsidRPr="00EC0FB2" w:rsidRDefault="00B020EB" w:rsidP="00B12E0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0F3B" w:rsidRPr="00EC0FB2" w14:paraId="676EBE12" w14:textId="77777777" w:rsidTr="00C90F3B">
        <w:trPr>
          <w:trHeight w:val="1125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4F8DAA0" w14:textId="77777777" w:rsidR="00C90F3B" w:rsidRPr="00AF2081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19E80A9D" w14:textId="77777777" w:rsidR="00C90F3B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zasada równego przydziału spraw wszystkim sędziom orzekającym w Wydziale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uwzglę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dnieniem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pełnion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funkcj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75EBDE62" w14:textId="77777777" w:rsidR="00C90F3B" w:rsidRPr="00AF2081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Rep. WSC - sprawy przydzielane są sędziemu, który był referentem sprawy </w:t>
            </w:r>
            <w:r w:rsidRPr="00AF208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 Rep. Ca – § 45 ust. 1 pkt 1 Regulaminu urzędowania sądów powszechnych. </w:t>
            </w:r>
          </w:p>
          <w:p w14:paraId="74BF3C07" w14:textId="77777777" w:rsidR="00C90F3B" w:rsidRPr="00AF2081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90F3B" w:rsidRPr="00EC0FB2" w14:paraId="5608EC8C" w14:textId="77777777" w:rsidTr="0058405F">
        <w:trPr>
          <w:trHeight w:val="1410"/>
        </w:trPr>
        <w:tc>
          <w:tcPr>
            <w:tcW w:w="0" w:type="auto"/>
            <w:tcBorders>
              <w:bottom w:val="nil"/>
            </w:tcBorders>
          </w:tcPr>
          <w:p w14:paraId="1E7E972D" w14:textId="77777777" w:rsidR="00C90F3B" w:rsidRPr="002838DD" w:rsidRDefault="00C90F3B" w:rsidP="00C90F3B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83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Wskaźnik procentowy udziału w przydziale spraw wpływających do wydziału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90</w:t>
            </w:r>
            <w:r w:rsidRPr="002838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% </w:t>
            </w:r>
          </w:p>
          <w:p w14:paraId="797A5CA1" w14:textId="184A9ED5" w:rsidR="00C90F3B" w:rsidRPr="005A639D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Wskaźnik udziału procentowego w przydziale wpływających spraw z</w:t>
            </w:r>
            <w:r w:rsidRPr="00056068">
              <w:rPr>
                <w:rFonts w:ascii="Times New Roman" w:eastAsia="Times New Roman" w:hAnsi="Times New Roman" w:cs="Times New Roman"/>
                <w:lang w:eastAsia="pl-PL"/>
              </w:rPr>
              <w:t xml:space="preserve"> rep. : 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C, Co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Ca, Cz, Ns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S</w:t>
            </w:r>
            <w:r w:rsidRPr="00056068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>%</w:t>
            </w:r>
            <w:r w:rsidR="00EF5EB4">
              <w:rPr>
                <w:rFonts w:ascii="Times New Roman" w:eastAsia="Times New Roman" w:hAnsi="Times New Roman" w:cs="Times New Roman"/>
                <w:lang w:eastAsia="pl-PL"/>
              </w:rPr>
              <w:t>, z tym, że sprawy z rep. Ns o ubezwłasnowolnienie / uchylenie ubezwłasnowolnienia –</w:t>
            </w:r>
            <w:r w:rsidR="007E44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21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EF5EB4">
              <w:rPr>
                <w:rFonts w:ascii="Times New Roman" w:eastAsia="Times New Roman" w:hAnsi="Times New Roman" w:cs="Times New Roman"/>
                <w:lang w:eastAsia="pl-PL"/>
              </w:rPr>
              <w:t xml:space="preserve"> %  </w:t>
            </w:r>
          </w:p>
          <w:p w14:paraId="66409109" w14:textId="77777777" w:rsidR="00C90F3B" w:rsidRPr="00AF2081" w:rsidRDefault="00C90F3B" w:rsidP="00C90F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1DFF7DCF" w14:textId="77777777" w:rsidTr="0058405F">
        <w:tc>
          <w:tcPr>
            <w:tcW w:w="0" w:type="auto"/>
            <w:tcBorders>
              <w:top w:val="nil"/>
            </w:tcBorders>
            <w:hideMark/>
          </w:tcPr>
          <w:p w14:paraId="2F678E61" w14:textId="77777777" w:rsidR="00EC0FB2" w:rsidRPr="00734905" w:rsidRDefault="00EC0FB2" w:rsidP="0073490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</w:p>
          <w:p w14:paraId="32CDD8B6" w14:textId="77777777" w:rsidR="00EC0FB2" w:rsidRPr="00EC0FB2" w:rsidRDefault="00EC0FB2" w:rsidP="004D1CB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20B0587A" w14:textId="77777777" w:rsidTr="00331A67">
        <w:tc>
          <w:tcPr>
            <w:tcW w:w="0" w:type="auto"/>
            <w:hideMark/>
          </w:tcPr>
          <w:p w14:paraId="6D8A30CF" w14:textId="77777777" w:rsidR="00C90F3B" w:rsidRPr="00C90F3B" w:rsidRDefault="00C90F3B" w:rsidP="00C90F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Uzasadnienie reguły przydziału spraw:</w:t>
            </w:r>
          </w:p>
          <w:p w14:paraId="697F6165" w14:textId="77777777" w:rsidR="00C90F3B" w:rsidRPr="00C90F3B" w:rsidRDefault="00C90F3B" w:rsidP="00C90F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Różnica w przydziale spraw wynika z:</w:t>
            </w:r>
          </w:p>
          <w:p w14:paraId="56C8449E" w14:textId="77777777" w:rsidR="00C90F3B" w:rsidRPr="00C90F3B" w:rsidRDefault="00C90F3B" w:rsidP="00C90F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 xml:space="preserve">-  § 68 ust.1 lit </w:t>
            </w:r>
            <w:r w:rsidR="006B5E26">
              <w:rPr>
                <w:rFonts w:ascii="Times New Roman" w:eastAsia="Times New Roman" w:hAnsi="Times New Roman" w:cs="Times New Roman"/>
                <w:lang w:eastAsia="pl-PL"/>
              </w:rPr>
              <w:t>b</w:t>
            </w: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 xml:space="preserve"> Regulaminu urzędowania sądów powszechnych.</w:t>
            </w:r>
          </w:p>
          <w:p w14:paraId="5BFD54F0" w14:textId="77777777" w:rsidR="003C3C8E" w:rsidRPr="00EC0FB2" w:rsidRDefault="00C90F3B" w:rsidP="00C90F3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- 0% przydziału spraw z rep. Nc – ze względu na przydział tych spraw referendarzowi sądowemu.</w:t>
            </w:r>
          </w:p>
        </w:tc>
      </w:tr>
      <w:tr w:rsidR="00EC0FB2" w:rsidRPr="00EC0FB2" w14:paraId="3FC63D63" w14:textId="77777777" w:rsidTr="00331A67">
        <w:tc>
          <w:tcPr>
            <w:tcW w:w="0" w:type="auto"/>
            <w:hideMark/>
          </w:tcPr>
          <w:p w14:paraId="283EF945" w14:textId="77777777"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</w:p>
          <w:p w14:paraId="12ED8158" w14:textId="77777777" w:rsidR="00EC0FB2" w:rsidRPr="00734905" w:rsidRDefault="0026170C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Pozostali sędziowie orzekający w Wydziale Cywilnym w</w:t>
            </w:r>
            <w:r w:rsidR="00ED79C6">
              <w:rPr>
                <w:rFonts w:ascii="Times New Roman" w:eastAsia="Times New Roman" w:hAnsi="Times New Roman" w:cs="Times New Roman"/>
                <w:lang w:eastAsia="pl-PL"/>
              </w:rPr>
              <w:t xml:space="preserve"> zależności od zakresu obciążeń wyznaczeni przez Przewodniczącego Wydziału. </w:t>
            </w:r>
          </w:p>
          <w:p w14:paraId="3C87C611" w14:textId="77777777" w:rsidR="00EC0FB2" w:rsidRP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11F56272" w14:textId="77777777" w:rsidTr="00331A67">
        <w:tc>
          <w:tcPr>
            <w:tcW w:w="0" w:type="auto"/>
            <w:hideMark/>
          </w:tcPr>
          <w:p w14:paraId="3B8AB9A2" w14:textId="77777777" w:rsidR="00E815DB" w:rsidRDefault="00E815DB" w:rsidP="00E815D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Dodatkowe obciążenia oraz ich wymiar (np. dyżury aresztowe, dyżury sędziów rodzinnych, koordynatorzy):</w:t>
            </w:r>
          </w:p>
          <w:p w14:paraId="54005098" w14:textId="77777777" w:rsidR="00E815DB" w:rsidRPr="005C5DC1" w:rsidRDefault="00E815DB" w:rsidP="00E815D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20C1C5" w14:textId="77777777" w:rsidR="00E815DB" w:rsidRDefault="00E815DB" w:rsidP="00E815DB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Dyżury w związku z postanowieniami ustawy z dnia 24 lipca 2015r. prawo o zgromadzeniach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 art. 47a prawo o ustroju sądów powszechnych wyznaczane przez Przewodniczącego Wydziału z uwzględnieniem możliwości pełnienia dyżuru przez sędziego w danym dniu (zwalnia z dyżuru urlop, zwolnienie lekarskie, wyznaczone posiedzenie jawne, itp.).</w:t>
            </w:r>
          </w:p>
          <w:p w14:paraId="007E8D0A" w14:textId="66CC028D" w:rsidR="00EC0FB2" w:rsidRPr="005C7B99" w:rsidRDefault="00EC0FB2" w:rsidP="00C640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0DCE7088" w14:textId="77777777" w:rsidR="00630A47" w:rsidRDefault="00630A47"/>
    <w:p w14:paraId="43BFCA77" w14:textId="01A2BA4A" w:rsidR="007F4B6E" w:rsidRPr="00EC0FB2" w:rsidRDefault="007F4B6E" w:rsidP="003A483E">
      <w:pPr>
        <w:spacing w:after="0" w:line="360" w:lineRule="auto"/>
        <w:ind w:firstLine="708"/>
      </w:pPr>
    </w:p>
    <w:sectPr w:rsidR="007F4B6E" w:rsidRPr="00EC0FB2" w:rsidSect="001D0C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B2"/>
    <w:rsid w:val="000041AF"/>
    <w:rsid w:val="00055397"/>
    <w:rsid w:val="00062240"/>
    <w:rsid w:val="00080613"/>
    <w:rsid w:val="000810A6"/>
    <w:rsid w:val="00090F95"/>
    <w:rsid w:val="000A449E"/>
    <w:rsid w:val="000D071E"/>
    <w:rsid w:val="000D4EB2"/>
    <w:rsid w:val="000E0441"/>
    <w:rsid w:val="00100D9E"/>
    <w:rsid w:val="00101AC4"/>
    <w:rsid w:val="00110990"/>
    <w:rsid w:val="00110D6B"/>
    <w:rsid w:val="0015243A"/>
    <w:rsid w:val="00170212"/>
    <w:rsid w:val="0018672E"/>
    <w:rsid w:val="001A1D78"/>
    <w:rsid w:val="001B5283"/>
    <w:rsid w:val="001D0CE6"/>
    <w:rsid w:val="00240172"/>
    <w:rsid w:val="0026170C"/>
    <w:rsid w:val="00292364"/>
    <w:rsid w:val="002C559B"/>
    <w:rsid w:val="002E1C75"/>
    <w:rsid w:val="00331A67"/>
    <w:rsid w:val="003350A2"/>
    <w:rsid w:val="00377C24"/>
    <w:rsid w:val="003A483E"/>
    <w:rsid w:val="003C181E"/>
    <w:rsid w:val="003C3C8E"/>
    <w:rsid w:val="003E442C"/>
    <w:rsid w:val="003E679F"/>
    <w:rsid w:val="0041346F"/>
    <w:rsid w:val="004573FD"/>
    <w:rsid w:val="004A2992"/>
    <w:rsid w:val="004D1CB0"/>
    <w:rsid w:val="0058405F"/>
    <w:rsid w:val="005C32C2"/>
    <w:rsid w:val="005C5518"/>
    <w:rsid w:val="005C7B99"/>
    <w:rsid w:val="00630A47"/>
    <w:rsid w:val="00653946"/>
    <w:rsid w:val="00653EC9"/>
    <w:rsid w:val="00687F3A"/>
    <w:rsid w:val="006A5AAD"/>
    <w:rsid w:val="006B5E26"/>
    <w:rsid w:val="007235AA"/>
    <w:rsid w:val="00734905"/>
    <w:rsid w:val="007825FE"/>
    <w:rsid w:val="007E4455"/>
    <w:rsid w:val="007F4B6E"/>
    <w:rsid w:val="008239F3"/>
    <w:rsid w:val="00831987"/>
    <w:rsid w:val="00837C11"/>
    <w:rsid w:val="0086297F"/>
    <w:rsid w:val="008713A9"/>
    <w:rsid w:val="00894502"/>
    <w:rsid w:val="008E09DC"/>
    <w:rsid w:val="008F2F53"/>
    <w:rsid w:val="009317CD"/>
    <w:rsid w:val="00933AE9"/>
    <w:rsid w:val="009426A3"/>
    <w:rsid w:val="00952C97"/>
    <w:rsid w:val="009547AC"/>
    <w:rsid w:val="009556F0"/>
    <w:rsid w:val="00974333"/>
    <w:rsid w:val="00975409"/>
    <w:rsid w:val="009A2B41"/>
    <w:rsid w:val="00A43C9F"/>
    <w:rsid w:val="00A5273B"/>
    <w:rsid w:val="00A93E33"/>
    <w:rsid w:val="00AA2811"/>
    <w:rsid w:val="00AB2E08"/>
    <w:rsid w:val="00AE0C93"/>
    <w:rsid w:val="00AF6FC7"/>
    <w:rsid w:val="00B020EB"/>
    <w:rsid w:val="00B12E06"/>
    <w:rsid w:val="00BF2697"/>
    <w:rsid w:val="00BF6FF3"/>
    <w:rsid w:val="00C6409E"/>
    <w:rsid w:val="00C87B03"/>
    <w:rsid w:val="00C90F3B"/>
    <w:rsid w:val="00C93C93"/>
    <w:rsid w:val="00CC489C"/>
    <w:rsid w:val="00CD7E66"/>
    <w:rsid w:val="00CE18F5"/>
    <w:rsid w:val="00CF60DC"/>
    <w:rsid w:val="00D10426"/>
    <w:rsid w:val="00D15033"/>
    <w:rsid w:val="00D87B40"/>
    <w:rsid w:val="00DA5DB4"/>
    <w:rsid w:val="00E142EF"/>
    <w:rsid w:val="00E55FF9"/>
    <w:rsid w:val="00E815DB"/>
    <w:rsid w:val="00EC0FB2"/>
    <w:rsid w:val="00ED06CD"/>
    <w:rsid w:val="00ED550A"/>
    <w:rsid w:val="00ED79C6"/>
    <w:rsid w:val="00EF44FD"/>
    <w:rsid w:val="00EF5EB4"/>
    <w:rsid w:val="00F9581A"/>
    <w:rsid w:val="00FB0940"/>
    <w:rsid w:val="00FB65A6"/>
    <w:rsid w:val="00F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CD37"/>
  <w15:docId w15:val="{A3BB1FC2-E558-4D9D-BC0A-8C56D61F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758">
          <w:marLeft w:val="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CA80-A6DE-48F2-B789-1B84B463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Skwara Radosław</dc:creator>
  <cp:lastModifiedBy>Malecki Ewa</cp:lastModifiedBy>
  <cp:revision>5</cp:revision>
  <cp:lastPrinted>2025-06-24T10:12:00Z</cp:lastPrinted>
  <dcterms:created xsi:type="dcterms:W3CDTF">2025-12-30T09:36:00Z</dcterms:created>
  <dcterms:modified xsi:type="dcterms:W3CDTF">2026-01-13T11:21:00Z</dcterms:modified>
</cp:coreProperties>
</file>