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D12C" w14:textId="548CEE00" w:rsidR="00431382" w:rsidRPr="002C6872" w:rsidRDefault="00AF23A0" w:rsidP="00A47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431382" w:rsidRPr="002C6872">
        <w:rPr>
          <w:rFonts w:ascii="Times New Roman" w:eastAsia="Times New Roman" w:hAnsi="Times New Roman" w:cs="Times New Roman"/>
          <w:b/>
          <w:bCs/>
          <w:lang w:eastAsia="pl-PL"/>
        </w:rPr>
        <w:t>ODZIAŁ CZYNNOŚCI</w:t>
      </w:r>
    </w:p>
    <w:p w14:paraId="57FB7500" w14:textId="77777777" w:rsidR="00431382" w:rsidRPr="002C6872" w:rsidRDefault="00431382" w:rsidP="00A4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F6294B" w14:textId="5F302C2C" w:rsidR="003A1524" w:rsidRDefault="003A1524" w:rsidP="003A1524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Na podstawie art. 22a pkt 2 ustawy z dnia 27 lipca 2001 r. - Prawo o ustroju sądów powszechnych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(Dz. U. z 2023 r., poz. 217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.), po zasięgnięciu opinii Kolegium Sądu Okręgowego w Tarnobrzegu (wyciąg z protokołu posiedzenia stanowi załącznik do niniejszego dokumentu) ustalam następujący indywidualny podział czynności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od dnia 1 </w:t>
      </w:r>
      <w:r w:rsidR="006A5053">
        <w:rPr>
          <w:rFonts w:ascii="Times New Roman" w:eastAsia="Times New Roman" w:hAnsi="Times New Roman" w:cs="Times New Roman"/>
          <w:b/>
          <w:szCs w:val="20"/>
          <w:lang w:eastAsia="pl-PL"/>
        </w:rPr>
        <w:t>grudnia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202</w:t>
      </w:r>
      <w:r w:rsidR="006A5053">
        <w:rPr>
          <w:rFonts w:ascii="Times New Roman" w:eastAsia="Times New Roman" w:hAnsi="Times New Roman" w:cs="Times New Roman"/>
          <w:b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r. </w:t>
      </w:r>
    </w:p>
    <w:p w14:paraId="5F0B372D" w14:textId="77777777" w:rsidR="00431382" w:rsidRPr="00090D70" w:rsidRDefault="00431382" w:rsidP="00431382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5C5DC1" w14:paraId="275D0EA7" w14:textId="77777777" w:rsidTr="00331A67">
        <w:tc>
          <w:tcPr>
            <w:tcW w:w="0" w:type="auto"/>
            <w:hideMark/>
          </w:tcPr>
          <w:p w14:paraId="4C50A9BD" w14:textId="77777777" w:rsidR="00EC0FB2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7946">
              <w:rPr>
                <w:rFonts w:ascii="Times New Roman" w:eastAsia="Times New Roman" w:hAnsi="Times New Roman" w:cs="Times New Roman"/>
                <w:b/>
                <w:lang w:eastAsia="pl-PL"/>
              </w:rPr>
              <w:t>Paweł</w:t>
            </w:r>
          </w:p>
          <w:p w14:paraId="4D8CA32F" w14:textId="77777777" w:rsidR="00641180" w:rsidRPr="005C5DC1" w:rsidRDefault="00641180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0AE82349" w14:textId="77777777" w:rsidTr="00331A67">
        <w:tc>
          <w:tcPr>
            <w:tcW w:w="0" w:type="auto"/>
            <w:hideMark/>
          </w:tcPr>
          <w:p w14:paraId="3807E892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7946">
              <w:rPr>
                <w:rFonts w:ascii="Times New Roman" w:eastAsia="Times New Roman" w:hAnsi="Times New Roman" w:cs="Times New Roman"/>
                <w:b/>
                <w:lang w:eastAsia="pl-PL"/>
              </w:rPr>
              <w:t>Bronkiewicz</w:t>
            </w:r>
          </w:p>
          <w:p w14:paraId="227202F5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09D206C3" w14:textId="77777777" w:rsidTr="00331A67">
        <w:tc>
          <w:tcPr>
            <w:tcW w:w="0" w:type="auto"/>
            <w:hideMark/>
          </w:tcPr>
          <w:p w14:paraId="069E566E" w14:textId="104A0C53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Sędzia Sądu </w:t>
            </w:r>
            <w:r w:rsidR="00DE13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Okręgowego w Tarnobrzegu </w:t>
            </w:r>
            <w:r w:rsidR="001D271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03666234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20BD85CA" w14:textId="77777777" w:rsidTr="00331A67">
        <w:tc>
          <w:tcPr>
            <w:tcW w:w="0" w:type="auto"/>
            <w:hideMark/>
          </w:tcPr>
          <w:p w14:paraId="595A1E36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I Wydział Cywilny</w:t>
            </w:r>
          </w:p>
          <w:p w14:paraId="7145E05F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5833CF04" w14:textId="77777777" w:rsidTr="00331A67">
        <w:tc>
          <w:tcPr>
            <w:tcW w:w="0" w:type="auto"/>
            <w:hideMark/>
          </w:tcPr>
          <w:p w14:paraId="21C251CE" w14:textId="77777777" w:rsidR="00B9708D" w:rsidRDefault="00EC0FB2" w:rsidP="00B9708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1D6A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641180" w:rsidRPr="00A11D6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CA3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  <w:p w14:paraId="36C900E3" w14:textId="77777777" w:rsidR="0041166D" w:rsidRPr="0041166D" w:rsidRDefault="0041166D" w:rsidP="00B9708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79B28F19" w14:textId="77777777" w:rsidTr="00995CA3">
        <w:trPr>
          <w:trHeight w:val="105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699C264" w14:textId="77777777" w:rsidR="00995CA3" w:rsidRPr="00AF2081" w:rsidRDefault="00995CA3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63C34C6B" w14:textId="77777777" w:rsidR="00995CA3" w:rsidRDefault="00995CA3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zasada równego przydziału spraw wszystkim sędziom orzekającym w Wydziale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uwzglę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dnieniem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pełnion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funkcj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565799C2" w14:textId="77777777" w:rsidR="00EC0FB2" w:rsidRPr="00AF2081" w:rsidRDefault="00995CA3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Rep. WSC - sprawy przydzielane są sędziemu, który był referentem sprawy </w:t>
            </w:r>
            <w:r w:rsidRPr="00AF208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 Rep. Ca – § 45 ust. 1 pkt 1 Regulaminu urzędowania sądów powszechnych. </w:t>
            </w:r>
          </w:p>
        </w:tc>
      </w:tr>
      <w:tr w:rsidR="00995CA3" w:rsidRPr="005C5DC1" w14:paraId="6C536F3B" w14:textId="77777777" w:rsidTr="0058405F">
        <w:trPr>
          <w:trHeight w:val="1470"/>
        </w:trPr>
        <w:tc>
          <w:tcPr>
            <w:tcW w:w="0" w:type="auto"/>
            <w:tcBorders>
              <w:bottom w:val="nil"/>
            </w:tcBorders>
          </w:tcPr>
          <w:p w14:paraId="5228BA4D" w14:textId="7325B2E8" w:rsidR="00995CA3" w:rsidRPr="00995CA3" w:rsidRDefault="00995CA3" w:rsidP="00995CA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95C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Wskaźnik procentowy udziału w przydziale spraw wpływających do wydziału </w:t>
            </w:r>
            <w:r w:rsidR="007769B4">
              <w:rPr>
                <w:rFonts w:ascii="Times New Roman" w:eastAsia="Times New Roman" w:hAnsi="Times New Roman" w:cs="Times New Roman"/>
                <w:b/>
                <w:lang w:eastAsia="pl-PL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95C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% </w:t>
            </w:r>
          </w:p>
          <w:p w14:paraId="77916DA0" w14:textId="45FCFAD2" w:rsidR="00D5571C" w:rsidRDefault="00995CA3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95CA3">
              <w:rPr>
                <w:rFonts w:ascii="Times New Roman" w:eastAsia="Times New Roman" w:hAnsi="Times New Roman" w:cs="Times New Roman"/>
                <w:lang w:eastAsia="pl-PL"/>
              </w:rPr>
              <w:t>Wskaźnik udziału procentowego w przydziale wpływających spraw</w:t>
            </w:r>
            <w:r w:rsidR="006F5276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4BE318D" w14:textId="77777777" w:rsidR="0098133D" w:rsidRDefault="0098133D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A8682ED" w14:textId="3290B569" w:rsidR="00995CA3" w:rsidRDefault="00D5571C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 xml:space="preserve">z rep.: C, Co, Ca, </w:t>
            </w:r>
            <w:proofErr w:type="spellStart"/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>Cz</w:t>
            </w:r>
            <w:proofErr w:type="spellEnd"/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>Ns</w:t>
            </w:r>
            <w:proofErr w:type="spellEnd"/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 xml:space="preserve">, S, po </w:t>
            </w:r>
            <w:r w:rsidR="00302263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  <w:r w:rsidR="001344C7">
              <w:rPr>
                <w:rFonts w:ascii="Times New Roman" w:eastAsia="Times New Roman" w:hAnsi="Times New Roman" w:cs="Times New Roman"/>
                <w:lang w:eastAsia="pl-PL"/>
              </w:rPr>
              <w:t xml:space="preserve">%, z tym, że sprawy z rep. </w:t>
            </w:r>
            <w:proofErr w:type="spellStart"/>
            <w:r w:rsidR="001344C7">
              <w:rPr>
                <w:rFonts w:ascii="Times New Roman" w:eastAsia="Times New Roman" w:hAnsi="Times New Roman" w:cs="Times New Roman"/>
                <w:lang w:eastAsia="pl-PL"/>
              </w:rPr>
              <w:t>Ns</w:t>
            </w:r>
            <w:proofErr w:type="spellEnd"/>
            <w:r w:rsidR="001344C7">
              <w:rPr>
                <w:rFonts w:ascii="Times New Roman" w:eastAsia="Times New Roman" w:hAnsi="Times New Roman" w:cs="Times New Roman"/>
                <w:lang w:eastAsia="pl-PL"/>
              </w:rPr>
              <w:t xml:space="preserve"> o ubezwłasnowolnienie / uchylenie ubezwłasnowolnienia – </w:t>
            </w:r>
            <w:r w:rsidR="005E4BCE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344C7">
              <w:rPr>
                <w:rFonts w:ascii="Times New Roman" w:eastAsia="Times New Roman" w:hAnsi="Times New Roman" w:cs="Times New Roman"/>
                <w:lang w:eastAsia="pl-PL"/>
              </w:rPr>
              <w:t xml:space="preserve">%  </w:t>
            </w:r>
          </w:p>
          <w:p w14:paraId="21DE80C6" w14:textId="77777777" w:rsidR="0098133D" w:rsidRDefault="0098133D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597FBC" w14:textId="2F7FBD93" w:rsidR="00D5571C" w:rsidRDefault="00D5571C" w:rsidP="00D5571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9D6BA6">
              <w:rPr>
                <w:rFonts w:ascii="Times New Roman" w:eastAsia="Times New Roman" w:hAnsi="Times New Roman" w:cs="Times New Roman"/>
                <w:lang w:eastAsia="pl-PL"/>
              </w:rPr>
              <w:t xml:space="preserve">o rejestrację tytułów prasowych (ewidencjonowanych w Rep. </w:t>
            </w:r>
            <w:proofErr w:type="spellStart"/>
            <w:r w:rsidRPr="009D6BA6">
              <w:rPr>
                <w:rFonts w:ascii="Times New Roman" w:eastAsia="Times New Roman" w:hAnsi="Times New Roman" w:cs="Times New Roman"/>
                <w:lang w:eastAsia="pl-PL"/>
              </w:rPr>
              <w:t>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-rej.</w:t>
            </w:r>
            <w:r w:rsidRPr="009D6BA6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6F5276" w:rsidRPr="006F5276">
              <w:rPr>
                <w:rFonts w:ascii="Times New Roman" w:eastAsia="Times New Roman" w:hAnsi="Times New Roman" w:cs="Times New Roman"/>
                <w:lang w:eastAsia="pl-PL"/>
              </w:rPr>
              <w:t>– 100 %</w:t>
            </w:r>
          </w:p>
          <w:p w14:paraId="7F7FFE80" w14:textId="0FAD6849" w:rsidR="00D5571C" w:rsidRPr="00AF2081" w:rsidRDefault="00D5571C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323F7F8" w14:textId="77777777" w:rsidTr="0058405F">
        <w:tc>
          <w:tcPr>
            <w:tcW w:w="0" w:type="auto"/>
            <w:tcBorders>
              <w:top w:val="nil"/>
            </w:tcBorders>
            <w:hideMark/>
          </w:tcPr>
          <w:p w14:paraId="57DF18A7" w14:textId="77777777" w:rsidR="00EC0FB2" w:rsidRPr="005C5DC1" w:rsidRDefault="00EC0FB2" w:rsidP="0073490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</w:p>
          <w:p w14:paraId="24C1A000" w14:textId="77777777" w:rsidR="00EC0FB2" w:rsidRPr="005C5DC1" w:rsidRDefault="00EC0FB2" w:rsidP="004D1CB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1ED23FBC" w14:textId="77777777" w:rsidTr="00331A67">
        <w:tc>
          <w:tcPr>
            <w:tcW w:w="0" w:type="auto"/>
            <w:hideMark/>
          </w:tcPr>
          <w:p w14:paraId="05ECA204" w14:textId="77777777" w:rsidR="00EC0FB2" w:rsidRPr="005C5DC1" w:rsidRDefault="00EC0FB2" w:rsidP="0073490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Uzasadn</w:t>
            </w:r>
            <w:r w:rsidR="005C5DC1">
              <w:rPr>
                <w:rFonts w:ascii="Times New Roman" w:eastAsia="Times New Roman" w:hAnsi="Times New Roman" w:cs="Times New Roman"/>
                <w:lang w:eastAsia="pl-PL"/>
              </w:rPr>
              <w:t>ienie reguły przydziału spraw:</w:t>
            </w:r>
          </w:p>
          <w:p w14:paraId="62101A6A" w14:textId="77777777" w:rsidR="00AC3468" w:rsidRPr="005C5DC1" w:rsidRDefault="002D7671" w:rsidP="005D464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7671">
              <w:rPr>
                <w:rFonts w:ascii="Times New Roman" w:eastAsia="Times New Roman" w:hAnsi="Times New Roman" w:cs="Times New Roman"/>
                <w:lang w:eastAsia="pl-PL"/>
              </w:rPr>
              <w:t xml:space="preserve">- 0% przydziału spraw z rep. </w:t>
            </w:r>
            <w:proofErr w:type="spellStart"/>
            <w:r w:rsidRPr="002D7671">
              <w:rPr>
                <w:rFonts w:ascii="Times New Roman" w:eastAsia="Times New Roman" w:hAnsi="Times New Roman" w:cs="Times New Roman"/>
                <w:lang w:eastAsia="pl-PL"/>
              </w:rPr>
              <w:t>Nc</w:t>
            </w:r>
            <w:proofErr w:type="spellEnd"/>
            <w:r w:rsidRPr="002D7671">
              <w:rPr>
                <w:rFonts w:ascii="Times New Roman" w:eastAsia="Times New Roman" w:hAnsi="Times New Roman" w:cs="Times New Roman"/>
                <w:lang w:eastAsia="pl-PL"/>
              </w:rPr>
              <w:t xml:space="preserve"> – ze względu na przydział tych spraw referendarzowi sądowemu.</w:t>
            </w:r>
          </w:p>
        </w:tc>
      </w:tr>
      <w:tr w:rsidR="00EC0FB2" w:rsidRPr="005C5DC1" w14:paraId="01015A63" w14:textId="77777777" w:rsidTr="00331A67">
        <w:tc>
          <w:tcPr>
            <w:tcW w:w="0" w:type="auto"/>
            <w:hideMark/>
          </w:tcPr>
          <w:p w14:paraId="02E3C001" w14:textId="77777777" w:rsidR="00EC0FB2" w:rsidRPr="005C5DC1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170C" w:rsidRPr="005C5DC1">
              <w:rPr>
                <w:rFonts w:ascii="Times New Roman" w:eastAsia="Times New Roman" w:hAnsi="Times New Roman" w:cs="Times New Roman"/>
                <w:lang w:eastAsia="pl-PL"/>
              </w:rPr>
              <w:t>Pozostali sędziowie orzekający w Wydziale Cywilnym w</w:t>
            </w:r>
            <w:r w:rsidR="00002D0D">
              <w:rPr>
                <w:rFonts w:ascii="Times New Roman" w:eastAsia="Times New Roman" w:hAnsi="Times New Roman" w:cs="Times New Roman"/>
                <w:lang w:eastAsia="pl-PL"/>
              </w:rPr>
              <w:t xml:space="preserve"> zależności od zakresu obciążeń wyznaczeni przez Przewodniczącego Wydziału.</w:t>
            </w:r>
          </w:p>
          <w:p w14:paraId="76499C62" w14:textId="77777777" w:rsidR="00EC0FB2" w:rsidRPr="005C5DC1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2AB9E295" w14:textId="77777777" w:rsidTr="00331A67">
        <w:tc>
          <w:tcPr>
            <w:tcW w:w="0" w:type="auto"/>
            <w:hideMark/>
          </w:tcPr>
          <w:p w14:paraId="342BFE8A" w14:textId="77777777" w:rsidR="00A60449" w:rsidRPr="005C5DC1" w:rsidRDefault="00A60449" w:rsidP="00A60449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14:paraId="16D0BA0B" w14:textId="77777777" w:rsidR="00A60449" w:rsidRPr="005B37FA" w:rsidRDefault="00A60449" w:rsidP="00A60449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Dyżury w związku z postanowieniami ustawy z dnia 24 lipca 2015r. prawo o zgromadzeniach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 art. 47a prawo o ustroju sądów powszechnych wyznaczane przez Przewodniczącego Wydziału z uwzględnieniem możliwości pełnienia dyżuru przez sędziego w danym dniu (np. zwalnia z dyżuru urlop, zwolnienie lekarskie, wyznaczone posiedzenie jawne, itp.)  </w:t>
            </w:r>
          </w:p>
          <w:p w14:paraId="2BC47499" w14:textId="77777777" w:rsidR="00EC0FB2" w:rsidRPr="005C5DC1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8362F2B" w14:textId="77777777" w:rsidR="001D0CE6" w:rsidRPr="005C5DC1" w:rsidRDefault="001D0CE6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14:paraId="745FE899" w14:textId="77777777" w:rsidR="00050F7A" w:rsidRDefault="00050F7A" w:rsidP="00050F7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0E189E84" w14:textId="77777777" w:rsidR="00050F7A" w:rsidRDefault="00050F7A" w:rsidP="00050F7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6A175442" w14:textId="77777777" w:rsidR="00050F7A" w:rsidRDefault="00050F7A" w:rsidP="00050F7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0624C5D5" w14:textId="77777777" w:rsidR="00050F7A" w:rsidRDefault="00050F7A" w:rsidP="00050F7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11BC5193" w14:textId="77777777" w:rsidR="0041346F" w:rsidRDefault="0041346F" w:rsidP="0065394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41346F" w:rsidSect="001D0C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B2"/>
    <w:rsid w:val="00002D0D"/>
    <w:rsid w:val="00050F7A"/>
    <w:rsid w:val="00062240"/>
    <w:rsid w:val="00062646"/>
    <w:rsid w:val="00094634"/>
    <w:rsid w:val="000B0ACF"/>
    <w:rsid w:val="000D071E"/>
    <w:rsid w:val="000F1EA9"/>
    <w:rsid w:val="001142A5"/>
    <w:rsid w:val="00122BDE"/>
    <w:rsid w:val="001344C7"/>
    <w:rsid w:val="00185FD3"/>
    <w:rsid w:val="001D0CE6"/>
    <w:rsid w:val="001D271E"/>
    <w:rsid w:val="001D7843"/>
    <w:rsid w:val="0020369F"/>
    <w:rsid w:val="00203B08"/>
    <w:rsid w:val="0022465C"/>
    <w:rsid w:val="0024522E"/>
    <w:rsid w:val="002558DB"/>
    <w:rsid w:val="0026170C"/>
    <w:rsid w:val="002742B2"/>
    <w:rsid w:val="00290B79"/>
    <w:rsid w:val="00292364"/>
    <w:rsid w:val="002D7671"/>
    <w:rsid w:val="00302263"/>
    <w:rsid w:val="00320CF5"/>
    <w:rsid w:val="00331A67"/>
    <w:rsid w:val="00385C6C"/>
    <w:rsid w:val="003A1218"/>
    <w:rsid w:val="003A1524"/>
    <w:rsid w:val="003B4965"/>
    <w:rsid w:val="0041166D"/>
    <w:rsid w:val="0041346F"/>
    <w:rsid w:val="004221D0"/>
    <w:rsid w:val="00431382"/>
    <w:rsid w:val="0043242B"/>
    <w:rsid w:val="004616BA"/>
    <w:rsid w:val="00464094"/>
    <w:rsid w:val="0046603C"/>
    <w:rsid w:val="00484CE7"/>
    <w:rsid w:val="004B34B1"/>
    <w:rsid w:val="004C5318"/>
    <w:rsid w:val="004D1CB0"/>
    <w:rsid w:val="004E42A7"/>
    <w:rsid w:val="004F58F5"/>
    <w:rsid w:val="00504B45"/>
    <w:rsid w:val="005238F0"/>
    <w:rsid w:val="0052797B"/>
    <w:rsid w:val="00563D57"/>
    <w:rsid w:val="00583DFC"/>
    <w:rsid w:val="0058405F"/>
    <w:rsid w:val="005B34C3"/>
    <w:rsid w:val="005C5DC1"/>
    <w:rsid w:val="005D4646"/>
    <w:rsid w:val="005E4BCE"/>
    <w:rsid w:val="005F5CF2"/>
    <w:rsid w:val="00611D73"/>
    <w:rsid w:val="00630A47"/>
    <w:rsid w:val="00631ECB"/>
    <w:rsid w:val="00641180"/>
    <w:rsid w:val="00644A38"/>
    <w:rsid w:val="00653946"/>
    <w:rsid w:val="006A5053"/>
    <w:rsid w:val="006F5276"/>
    <w:rsid w:val="006F58E8"/>
    <w:rsid w:val="00734905"/>
    <w:rsid w:val="007529B5"/>
    <w:rsid w:val="00757A91"/>
    <w:rsid w:val="007605CE"/>
    <w:rsid w:val="0076796F"/>
    <w:rsid w:val="00772FD1"/>
    <w:rsid w:val="007769B4"/>
    <w:rsid w:val="00786C17"/>
    <w:rsid w:val="007B5F42"/>
    <w:rsid w:val="00836A1D"/>
    <w:rsid w:val="008402D6"/>
    <w:rsid w:val="00856FAE"/>
    <w:rsid w:val="008658ED"/>
    <w:rsid w:val="008A3509"/>
    <w:rsid w:val="008C7482"/>
    <w:rsid w:val="008D5819"/>
    <w:rsid w:val="008F0B12"/>
    <w:rsid w:val="00927946"/>
    <w:rsid w:val="00933AE9"/>
    <w:rsid w:val="009377BF"/>
    <w:rsid w:val="009556F0"/>
    <w:rsid w:val="0098133D"/>
    <w:rsid w:val="00995CA3"/>
    <w:rsid w:val="009E6E87"/>
    <w:rsid w:val="00A06EE0"/>
    <w:rsid w:val="00A11D6A"/>
    <w:rsid w:val="00A519DF"/>
    <w:rsid w:val="00A57785"/>
    <w:rsid w:val="00A60449"/>
    <w:rsid w:val="00A673E9"/>
    <w:rsid w:val="00A87241"/>
    <w:rsid w:val="00AC3468"/>
    <w:rsid w:val="00AC3EA9"/>
    <w:rsid w:val="00AF2081"/>
    <w:rsid w:val="00AF23A0"/>
    <w:rsid w:val="00B01C43"/>
    <w:rsid w:val="00B0492D"/>
    <w:rsid w:val="00B12E06"/>
    <w:rsid w:val="00B9708D"/>
    <w:rsid w:val="00BF6FF3"/>
    <w:rsid w:val="00C07798"/>
    <w:rsid w:val="00C6409E"/>
    <w:rsid w:val="00C65E13"/>
    <w:rsid w:val="00C7655D"/>
    <w:rsid w:val="00C85200"/>
    <w:rsid w:val="00C91EF4"/>
    <w:rsid w:val="00CC489C"/>
    <w:rsid w:val="00D07FA9"/>
    <w:rsid w:val="00D5571C"/>
    <w:rsid w:val="00D771FB"/>
    <w:rsid w:val="00D87B74"/>
    <w:rsid w:val="00DA4FD9"/>
    <w:rsid w:val="00DD2562"/>
    <w:rsid w:val="00DD33AB"/>
    <w:rsid w:val="00DD73F5"/>
    <w:rsid w:val="00DE13A3"/>
    <w:rsid w:val="00DF12D3"/>
    <w:rsid w:val="00DF2C48"/>
    <w:rsid w:val="00E032BF"/>
    <w:rsid w:val="00E1393D"/>
    <w:rsid w:val="00E16AE8"/>
    <w:rsid w:val="00E36EEB"/>
    <w:rsid w:val="00EB19C0"/>
    <w:rsid w:val="00EC0FB2"/>
    <w:rsid w:val="00E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B055"/>
  <w15:docId w15:val="{4CD82319-0446-4F22-8D42-D102D836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758">
          <w:marLeft w:val="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1804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2025-11-18T08:17:00Z</cp:lastPrinted>
  <dcterms:created xsi:type="dcterms:W3CDTF">2025-11-18T08:04:00Z</dcterms:created>
  <dcterms:modified xsi:type="dcterms:W3CDTF">2025-11-18T08:27:00Z</dcterms:modified>
</cp:coreProperties>
</file>